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F2B0C" w:rsidRPr="000C3158" w14:paraId="2D40F6D5"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390EC129" w14:textId="77777777" w:rsidR="00DF2B0C" w:rsidRPr="000C3158" w:rsidRDefault="00DF2B0C"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061504E2" w14:textId="77777777" w:rsidR="00DF2B0C" w:rsidRPr="000C3158" w:rsidRDefault="00DF2B0C"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F691469" w14:textId="77777777" w:rsidR="00DF2B0C" w:rsidRPr="000C3158" w:rsidRDefault="00DF2B0C"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F2B0C" w:rsidRPr="000C3158" w14:paraId="2597FFA4" w14:textId="77777777" w:rsidTr="00512ED6">
        <w:trPr>
          <w:gridBefore w:val="1"/>
          <w:gridAfter w:val="1"/>
          <w:wBefore w:w="630" w:type="dxa"/>
          <w:wAfter w:w="810" w:type="dxa"/>
          <w:trHeight w:val="7920"/>
        </w:trPr>
        <w:tc>
          <w:tcPr>
            <w:tcW w:w="9360" w:type="dxa"/>
            <w:gridSpan w:val="7"/>
            <w:shd w:val="clear" w:color="auto" w:fill="FAFAFA"/>
            <w:vAlign w:val="center"/>
          </w:tcPr>
          <w:p w14:paraId="304A186E" w14:textId="77777777" w:rsidR="00DF2B0C" w:rsidRPr="000C3158" w:rsidRDefault="00DF2B0C" w:rsidP="00512ED6">
            <w:pPr>
              <w:jc w:val="center"/>
              <w:rPr>
                <w:rFonts w:ascii="Courier New" w:hAnsi="Courier New" w:cs="Courier New"/>
              </w:rPr>
            </w:pPr>
            <w:r w:rsidRPr="000C3158">
              <w:rPr>
                <w:rFonts w:ascii="Courier New" w:hAnsi="Courier New" w:cs="Courier New"/>
                <w:noProof/>
              </w:rPr>
              <w:drawing>
                <wp:inline distT="0" distB="0" distL="0" distR="0" wp14:anchorId="35FF0AA6" wp14:editId="14486284">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F2B0C" w:rsidRPr="000C3158" w14:paraId="698D7247" w14:textId="77777777" w:rsidTr="00512ED6">
        <w:trPr>
          <w:gridBefore w:val="1"/>
          <w:gridAfter w:val="1"/>
          <w:wBefore w:w="630" w:type="dxa"/>
          <w:wAfter w:w="810" w:type="dxa"/>
        </w:trPr>
        <w:tc>
          <w:tcPr>
            <w:tcW w:w="9360" w:type="dxa"/>
            <w:gridSpan w:val="7"/>
            <w:shd w:val="clear" w:color="auto" w:fill="FAFAFA"/>
            <w:vAlign w:val="center"/>
          </w:tcPr>
          <w:p w14:paraId="5336FB96" w14:textId="77777777" w:rsidR="00DF2B0C" w:rsidRPr="000C3158" w:rsidRDefault="00DF2B0C"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F5E8E7E" w14:textId="77777777" w:rsidR="00DF2B0C" w:rsidRPr="000C3158" w:rsidRDefault="00DF2B0C"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F2B0C" w:rsidRPr="000C3158" w14:paraId="501CC258" w14:textId="77777777" w:rsidTr="00512ED6">
        <w:trPr>
          <w:gridBefore w:val="1"/>
          <w:gridAfter w:val="1"/>
          <w:wBefore w:w="630" w:type="dxa"/>
          <w:wAfter w:w="810" w:type="dxa"/>
          <w:trHeight w:val="1440"/>
        </w:trPr>
        <w:tc>
          <w:tcPr>
            <w:tcW w:w="9360" w:type="dxa"/>
            <w:gridSpan w:val="7"/>
            <w:shd w:val="clear" w:color="auto" w:fill="FAFAFA"/>
            <w:vAlign w:val="center"/>
          </w:tcPr>
          <w:p w14:paraId="72660D65" w14:textId="77777777" w:rsidR="00DF2B0C" w:rsidRPr="000C3158" w:rsidRDefault="00DF2B0C" w:rsidP="00512ED6">
            <w:pPr>
              <w:jc w:val="center"/>
              <w:rPr>
                <w:rFonts w:ascii="Courier New" w:hAnsi="Courier New" w:cs="Courier New"/>
              </w:rPr>
            </w:pPr>
          </w:p>
        </w:tc>
      </w:tr>
      <w:tr w:rsidR="00DF2B0C" w:rsidRPr="000C3158" w14:paraId="4DCD176E" w14:textId="77777777" w:rsidTr="00512ED6">
        <w:trPr>
          <w:gridBefore w:val="1"/>
          <w:gridAfter w:val="1"/>
          <w:wBefore w:w="630" w:type="dxa"/>
          <w:wAfter w:w="810" w:type="dxa"/>
        </w:trPr>
        <w:tc>
          <w:tcPr>
            <w:tcW w:w="1080" w:type="dxa"/>
            <w:shd w:val="clear" w:color="auto" w:fill="FAFAFA"/>
            <w:vAlign w:val="center"/>
          </w:tcPr>
          <w:p w14:paraId="7A587E1C"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7F81E1F" wp14:editId="44A85FA2">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FEAF7B3" w14:textId="77777777" w:rsidR="00DF2B0C" w:rsidRPr="000C3158" w:rsidRDefault="00DF2B0C"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642D6DDC"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DDC76FA"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A699190" wp14:editId="0F01EE46">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F2B0C" w:rsidRPr="000C3158" w14:paraId="2D78996F" w14:textId="77777777" w:rsidTr="00512ED6">
        <w:tc>
          <w:tcPr>
            <w:tcW w:w="3600" w:type="dxa"/>
            <w:gridSpan w:val="3"/>
            <w:tcBorders>
              <w:right w:val="single" w:sz="24" w:space="0" w:color="FFFFFF" w:themeColor="background1"/>
            </w:tcBorders>
            <w:shd w:val="clear" w:color="auto" w:fill="000000" w:themeFill="text1"/>
            <w:vAlign w:val="center"/>
          </w:tcPr>
          <w:p w14:paraId="5008C328" w14:textId="77777777" w:rsidR="00DF2B0C" w:rsidRPr="000C3158" w:rsidRDefault="00DF2B0C"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B33BA75" w14:textId="77777777" w:rsidR="00DF2B0C" w:rsidRPr="000C3158" w:rsidRDefault="00DF2B0C"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A850E0C" w14:textId="77777777" w:rsidR="00DF2B0C" w:rsidRPr="000C3158" w:rsidRDefault="00DF2B0C"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06A2FE36" w14:textId="77777777" w:rsidR="00DF2B0C" w:rsidRPr="000C3158" w:rsidRDefault="00DF2B0C" w:rsidP="00DF2B0C">
      <w:pPr>
        <w:jc w:val="center"/>
        <w:rPr>
          <w:rFonts w:ascii="Courier New" w:hAnsi="Courier New" w:cs="Courier New"/>
        </w:rPr>
        <w:sectPr w:rsidR="00DF2B0C" w:rsidRPr="000C3158">
          <w:footerReference w:type="default" r:id="rId17"/>
          <w:pgSz w:w="12240" w:h="15840"/>
          <w:pgMar w:top="1440" w:right="1440" w:bottom="1440" w:left="1440" w:header="720" w:footer="720" w:gutter="0"/>
          <w:cols w:space="720"/>
          <w:docGrid w:linePitch="360"/>
        </w:sectPr>
      </w:pPr>
    </w:p>
    <w:bookmarkEnd w:id="2"/>
    <w:p w14:paraId="3A0CF10D" w14:textId="77777777" w:rsidR="00E475C8" w:rsidRDefault="00E475C8" w:rsidP="00E475C8">
      <w:pPr>
        <w:pStyle w:val="Default"/>
        <w:jc w:val="center"/>
        <w:rPr>
          <w:rFonts w:ascii="Courier New" w:hAnsi="Courier New" w:cs="Courier New"/>
          <w:bCs/>
        </w:rPr>
      </w:pPr>
      <w:r>
        <w:rPr>
          <w:rFonts w:ascii="Courier New" w:hAnsi="Courier New" w:cs="Courier New"/>
          <w:bCs/>
        </w:rPr>
        <w:lastRenderedPageBreak/>
        <w:t>UNITED STATES COURT OF APPEALS</w:t>
      </w:r>
    </w:p>
    <w:p w14:paraId="1D885585" w14:textId="77777777" w:rsidR="00E475C8" w:rsidRDefault="00E475C8" w:rsidP="00E475C8">
      <w:pPr>
        <w:pStyle w:val="Default"/>
        <w:jc w:val="center"/>
        <w:rPr>
          <w:rFonts w:ascii="Courier New" w:hAnsi="Courier New" w:cs="Courier New"/>
          <w:bCs/>
        </w:rPr>
      </w:pPr>
      <w:r>
        <w:rPr>
          <w:rFonts w:ascii="Courier New" w:hAnsi="Courier New" w:cs="Courier New"/>
          <w:bCs/>
        </w:rPr>
        <w:t>ELEVENTH CIRCUIT</w:t>
      </w:r>
    </w:p>
    <w:p w14:paraId="124581F9" w14:textId="77777777" w:rsidR="00E475C8" w:rsidRDefault="00E475C8" w:rsidP="00E475C8">
      <w:pPr>
        <w:pStyle w:val="Default"/>
        <w:jc w:val="center"/>
        <w:rPr>
          <w:rFonts w:ascii="Courier New" w:hAnsi="Courier New" w:cs="Courier New"/>
        </w:rPr>
      </w:pP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E475C8" w14:paraId="00AA8260" w14:textId="77777777" w:rsidTr="00E475C8">
        <w:trPr>
          <w:trHeight w:val="504"/>
          <w:jc w:val="center"/>
        </w:trPr>
        <w:tc>
          <w:tcPr>
            <w:tcW w:w="4320" w:type="dxa"/>
            <w:hideMark/>
          </w:tcPr>
          <w:p w14:paraId="0F97D8D8" w14:textId="5E10579F" w:rsidR="00E475C8" w:rsidRDefault="00E475C8">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hideMark/>
          </w:tcPr>
          <w:p w14:paraId="4F669076" w14:textId="77777777" w:rsidR="00E475C8" w:rsidRDefault="00E475C8">
            <w:pPr>
              <w:pStyle w:val="Default"/>
              <w:jc w:val="center"/>
              <w:rPr>
                <w:rFonts w:ascii="Courier New" w:hAnsi="Courier New" w:cs="Courier New"/>
              </w:rPr>
            </w:pPr>
            <w:r>
              <w:rPr>
                <w:rFonts w:ascii="Courier New" w:hAnsi="Courier New" w:cs="Courier New"/>
              </w:rPr>
              <w:t>)</w:t>
            </w:r>
          </w:p>
        </w:tc>
        <w:tc>
          <w:tcPr>
            <w:tcW w:w="4679" w:type="dxa"/>
            <w:gridSpan w:val="2"/>
            <w:vAlign w:val="bottom"/>
            <w:hideMark/>
          </w:tcPr>
          <w:p w14:paraId="2CC0EF56" w14:textId="77777777" w:rsidR="00E475C8" w:rsidRDefault="00E475C8">
            <w:pPr>
              <w:pStyle w:val="Default"/>
              <w:jc w:val="center"/>
              <w:rPr>
                <w:rFonts w:ascii="Courier New" w:hAnsi="Courier New" w:cs="Courier New"/>
                <w:u w:val="single"/>
              </w:rPr>
            </w:pPr>
            <w:r>
              <w:rPr>
                <w:rFonts w:ascii="Courier New" w:hAnsi="Courier New" w:cs="Courier New"/>
                <w:u w:val="single"/>
              </w:rPr>
              <w:t>CASE NUMBER</w:t>
            </w:r>
          </w:p>
        </w:tc>
      </w:tr>
      <w:tr w:rsidR="00E475C8" w14:paraId="156BAA81" w14:textId="77777777" w:rsidTr="00E475C8">
        <w:trPr>
          <w:trHeight w:val="504"/>
          <w:jc w:val="center"/>
        </w:trPr>
        <w:tc>
          <w:tcPr>
            <w:tcW w:w="4320" w:type="dxa"/>
            <w:vAlign w:val="center"/>
            <w:hideMark/>
          </w:tcPr>
          <w:p w14:paraId="28583EF8" w14:textId="77777777" w:rsidR="00E475C8" w:rsidRDefault="00E475C8">
            <w:pPr>
              <w:pStyle w:val="Default"/>
              <w:ind w:left="720"/>
              <w:rPr>
                <w:rFonts w:ascii="Courier New" w:hAnsi="Courier New" w:cs="Courier New"/>
              </w:rPr>
            </w:pPr>
            <w:r>
              <w:rPr>
                <w:rFonts w:ascii="Courier New" w:hAnsi="Courier New" w:cs="Courier New"/>
              </w:rPr>
              <w:t>Appellant/Plaintiff</w:t>
            </w:r>
          </w:p>
        </w:tc>
        <w:tc>
          <w:tcPr>
            <w:tcW w:w="361" w:type="dxa"/>
            <w:vAlign w:val="center"/>
            <w:hideMark/>
          </w:tcPr>
          <w:p w14:paraId="5C747C5F" w14:textId="77777777" w:rsidR="00E475C8" w:rsidRDefault="00E475C8">
            <w:pPr>
              <w:pStyle w:val="Default"/>
              <w:jc w:val="center"/>
              <w:rPr>
                <w:rFonts w:ascii="Courier New" w:hAnsi="Courier New" w:cs="Courier New"/>
              </w:rPr>
            </w:pPr>
            <w:r>
              <w:rPr>
                <w:rFonts w:ascii="Courier New" w:hAnsi="Courier New" w:cs="Courier New"/>
              </w:rPr>
              <w:t>)</w:t>
            </w:r>
          </w:p>
        </w:tc>
        <w:tc>
          <w:tcPr>
            <w:tcW w:w="4679" w:type="dxa"/>
            <w:gridSpan w:val="2"/>
            <w:hideMark/>
          </w:tcPr>
          <w:p w14:paraId="7BD42A67" w14:textId="47883925" w:rsidR="00E475C8" w:rsidRDefault="00E475C8">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E475C8" w14:paraId="039F5519" w14:textId="77777777" w:rsidTr="00E475C8">
        <w:trPr>
          <w:trHeight w:val="504"/>
          <w:jc w:val="center"/>
        </w:trPr>
        <w:tc>
          <w:tcPr>
            <w:tcW w:w="4320" w:type="dxa"/>
          </w:tcPr>
          <w:p w14:paraId="5E78DEB8" w14:textId="77777777" w:rsidR="00E475C8" w:rsidRDefault="00E475C8">
            <w:pPr>
              <w:pStyle w:val="Default"/>
              <w:rPr>
                <w:rFonts w:ascii="Courier New" w:hAnsi="Courier New" w:cs="Courier New"/>
              </w:rPr>
            </w:pPr>
          </w:p>
        </w:tc>
        <w:tc>
          <w:tcPr>
            <w:tcW w:w="361" w:type="dxa"/>
            <w:vAlign w:val="center"/>
            <w:hideMark/>
          </w:tcPr>
          <w:p w14:paraId="5E051A19" w14:textId="77777777" w:rsidR="00E475C8" w:rsidRDefault="00E475C8">
            <w:pPr>
              <w:pStyle w:val="Default"/>
              <w:jc w:val="center"/>
              <w:rPr>
                <w:rFonts w:ascii="Courier New" w:hAnsi="Courier New" w:cs="Courier New"/>
              </w:rPr>
            </w:pPr>
            <w:r>
              <w:rPr>
                <w:rFonts w:ascii="Courier New" w:hAnsi="Courier New" w:cs="Courier New"/>
              </w:rPr>
              <w:t>)</w:t>
            </w:r>
          </w:p>
        </w:tc>
        <w:tc>
          <w:tcPr>
            <w:tcW w:w="2339" w:type="dxa"/>
          </w:tcPr>
          <w:p w14:paraId="04C72872" w14:textId="77777777" w:rsidR="00E475C8" w:rsidRDefault="00E475C8">
            <w:pPr>
              <w:pStyle w:val="Default"/>
              <w:ind w:left="-100" w:right="260"/>
              <w:jc w:val="right"/>
              <w:rPr>
                <w:rFonts w:ascii="Courier New" w:hAnsi="Courier New" w:cs="Courier New"/>
              </w:rPr>
            </w:pPr>
          </w:p>
        </w:tc>
        <w:tc>
          <w:tcPr>
            <w:tcW w:w="2340" w:type="dxa"/>
          </w:tcPr>
          <w:p w14:paraId="67675E73" w14:textId="77777777" w:rsidR="00E475C8" w:rsidRDefault="00E475C8">
            <w:pPr>
              <w:pStyle w:val="Default"/>
              <w:ind w:left="620" w:right="260"/>
              <w:jc w:val="right"/>
              <w:rPr>
                <w:rFonts w:ascii="Courier New" w:hAnsi="Courier New" w:cs="Courier New"/>
              </w:rPr>
            </w:pPr>
          </w:p>
        </w:tc>
      </w:tr>
      <w:tr w:rsidR="00E475C8" w14:paraId="72C30A77" w14:textId="77777777" w:rsidTr="00E475C8">
        <w:trPr>
          <w:trHeight w:val="504"/>
          <w:jc w:val="center"/>
        </w:trPr>
        <w:tc>
          <w:tcPr>
            <w:tcW w:w="4320" w:type="dxa"/>
            <w:hideMark/>
          </w:tcPr>
          <w:p w14:paraId="1290421A" w14:textId="77777777" w:rsidR="00E475C8" w:rsidRDefault="00E475C8">
            <w:pPr>
              <w:pStyle w:val="Default"/>
              <w:rPr>
                <w:rFonts w:ascii="Courier New" w:hAnsi="Courier New" w:cs="Courier New"/>
              </w:rPr>
            </w:pPr>
            <w:r>
              <w:rPr>
                <w:rFonts w:ascii="Courier New" w:hAnsi="Courier New" w:cs="Courier New"/>
              </w:rPr>
              <w:t>v.</w:t>
            </w:r>
          </w:p>
        </w:tc>
        <w:tc>
          <w:tcPr>
            <w:tcW w:w="361" w:type="dxa"/>
            <w:vAlign w:val="center"/>
            <w:hideMark/>
          </w:tcPr>
          <w:p w14:paraId="4344A4C1" w14:textId="77777777" w:rsidR="00E475C8" w:rsidRDefault="00E475C8">
            <w:pPr>
              <w:pStyle w:val="Default"/>
              <w:jc w:val="center"/>
              <w:rPr>
                <w:rFonts w:ascii="Courier New" w:hAnsi="Courier New" w:cs="Courier New"/>
              </w:rPr>
            </w:pPr>
            <w:r>
              <w:rPr>
                <w:rFonts w:ascii="Courier New" w:hAnsi="Courier New" w:cs="Courier New"/>
              </w:rPr>
              <w:t>)</w:t>
            </w:r>
          </w:p>
        </w:tc>
        <w:tc>
          <w:tcPr>
            <w:tcW w:w="2339" w:type="dxa"/>
          </w:tcPr>
          <w:p w14:paraId="3B715AA1" w14:textId="77777777" w:rsidR="00E475C8" w:rsidRDefault="00E475C8">
            <w:pPr>
              <w:pStyle w:val="Default"/>
              <w:ind w:left="-100" w:right="260"/>
              <w:jc w:val="right"/>
              <w:rPr>
                <w:rFonts w:ascii="Courier New" w:hAnsi="Courier New" w:cs="Courier New"/>
              </w:rPr>
            </w:pPr>
          </w:p>
        </w:tc>
        <w:tc>
          <w:tcPr>
            <w:tcW w:w="2340" w:type="dxa"/>
          </w:tcPr>
          <w:p w14:paraId="06AE9627" w14:textId="77777777" w:rsidR="00E475C8" w:rsidRDefault="00E475C8">
            <w:pPr>
              <w:pStyle w:val="Default"/>
              <w:ind w:left="540" w:right="260"/>
              <w:jc w:val="right"/>
              <w:rPr>
                <w:rFonts w:ascii="Courier New" w:hAnsi="Courier New" w:cs="Courier New"/>
              </w:rPr>
            </w:pPr>
          </w:p>
        </w:tc>
      </w:tr>
      <w:tr w:rsidR="00E475C8" w14:paraId="00C03C5C" w14:textId="77777777" w:rsidTr="00E475C8">
        <w:trPr>
          <w:trHeight w:val="504"/>
          <w:jc w:val="center"/>
        </w:trPr>
        <w:tc>
          <w:tcPr>
            <w:tcW w:w="4320" w:type="dxa"/>
          </w:tcPr>
          <w:p w14:paraId="3F756F31" w14:textId="77777777" w:rsidR="00E475C8" w:rsidRDefault="00E475C8">
            <w:pPr>
              <w:pStyle w:val="Default"/>
              <w:rPr>
                <w:rFonts w:ascii="Courier New" w:hAnsi="Courier New" w:cs="Courier New"/>
              </w:rPr>
            </w:pPr>
          </w:p>
        </w:tc>
        <w:tc>
          <w:tcPr>
            <w:tcW w:w="361" w:type="dxa"/>
            <w:vAlign w:val="center"/>
            <w:hideMark/>
          </w:tcPr>
          <w:p w14:paraId="17377D4D" w14:textId="77777777" w:rsidR="00E475C8" w:rsidRDefault="00E475C8">
            <w:pPr>
              <w:pStyle w:val="Default"/>
              <w:jc w:val="center"/>
              <w:rPr>
                <w:rFonts w:ascii="Courier New" w:hAnsi="Courier New" w:cs="Courier New"/>
              </w:rPr>
            </w:pPr>
            <w:r>
              <w:rPr>
                <w:rFonts w:ascii="Courier New" w:hAnsi="Courier New" w:cs="Courier New"/>
              </w:rPr>
              <w:t>)</w:t>
            </w:r>
          </w:p>
        </w:tc>
        <w:tc>
          <w:tcPr>
            <w:tcW w:w="4679" w:type="dxa"/>
            <w:gridSpan w:val="2"/>
            <w:vAlign w:val="bottom"/>
            <w:hideMark/>
          </w:tcPr>
          <w:p w14:paraId="46CEA5EC" w14:textId="77777777" w:rsidR="00E475C8" w:rsidRDefault="00E475C8">
            <w:pPr>
              <w:pStyle w:val="Default"/>
              <w:ind w:left="540" w:right="260"/>
              <w:jc w:val="center"/>
              <w:rPr>
                <w:rFonts w:ascii="Courier New" w:hAnsi="Courier New" w:cs="Courier New"/>
              </w:rPr>
            </w:pPr>
            <w:r>
              <w:rPr>
                <w:rFonts w:ascii="Courier New" w:hAnsi="Courier New" w:cs="Courier New"/>
                <w:u w:val="single"/>
              </w:rPr>
              <w:t>(LT)</w:t>
            </w:r>
          </w:p>
        </w:tc>
      </w:tr>
      <w:tr w:rsidR="00E475C8" w14:paraId="2581C1AB" w14:textId="77777777" w:rsidTr="00E475C8">
        <w:trPr>
          <w:trHeight w:val="504"/>
          <w:jc w:val="center"/>
        </w:trPr>
        <w:tc>
          <w:tcPr>
            <w:tcW w:w="4320" w:type="dxa"/>
            <w:hideMark/>
          </w:tcPr>
          <w:p w14:paraId="69D83EEE" w14:textId="697FDD43" w:rsidR="00E475C8" w:rsidRDefault="00E475C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hideMark/>
          </w:tcPr>
          <w:p w14:paraId="27F3226E" w14:textId="77777777" w:rsidR="00E475C8" w:rsidRDefault="00E475C8">
            <w:pPr>
              <w:pStyle w:val="Default"/>
              <w:jc w:val="center"/>
              <w:rPr>
                <w:rFonts w:ascii="Courier New" w:hAnsi="Courier New" w:cs="Courier New"/>
              </w:rPr>
            </w:pPr>
            <w:r>
              <w:rPr>
                <w:rFonts w:ascii="Courier New" w:hAnsi="Courier New" w:cs="Courier New"/>
              </w:rPr>
              <w:t>)</w:t>
            </w:r>
          </w:p>
        </w:tc>
        <w:tc>
          <w:tcPr>
            <w:tcW w:w="4679" w:type="dxa"/>
            <w:gridSpan w:val="2"/>
            <w:hideMark/>
          </w:tcPr>
          <w:p w14:paraId="357C9F77" w14:textId="0E6E1997" w:rsidR="00E475C8" w:rsidRDefault="00E475C8">
            <w:pPr>
              <w:pStyle w:val="Default"/>
              <w:jc w:val="center"/>
              <w:rPr>
                <w:rFonts w:ascii="Courier New" w:hAnsi="Courier New" w:cs="Courier New"/>
              </w:rPr>
            </w:pPr>
            <w:r>
              <w:rPr>
                <w:rFonts w:ascii="Courier New" w:hAnsi="Courier New" w:cs="Courier New"/>
              </w:rPr>
              <w:t>[</w:t>
            </w:r>
            <w:proofErr w:type="spellStart"/>
            <w:r>
              <w:rPr>
                <w:rFonts w:ascii="Courier New" w:hAnsi="Courier New" w:cs="Courier New"/>
              </w:rPr>
              <w:t>caseNoLT</w:t>
            </w:r>
            <w:proofErr w:type="spellEnd"/>
            <w:r>
              <w:rPr>
                <w:rFonts w:ascii="Courier New" w:hAnsi="Courier New" w:cs="Courier New"/>
              </w:rPr>
              <w:t>]</w:t>
            </w:r>
          </w:p>
          <w:p w14:paraId="08FE7957" w14:textId="50052465" w:rsidR="00E475C8" w:rsidRDefault="00E475C8">
            <w:pPr>
              <w:pStyle w:val="Default"/>
              <w:jc w:val="center"/>
              <w:rPr>
                <w:rFonts w:ascii="Courier New" w:hAnsi="Courier New" w:cs="Courier New"/>
                <w:sz w:val="16"/>
                <w:szCs w:val="16"/>
              </w:rPr>
            </w:pPr>
          </w:p>
        </w:tc>
      </w:tr>
      <w:tr w:rsidR="00E475C8" w14:paraId="15AF0178" w14:textId="77777777" w:rsidTr="00E475C8">
        <w:trPr>
          <w:trHeight w:val="504"/>
          <w:jc w:val="center"/>
        </w:trPr>
        <w:tc>
          <w:tcPr>
            <w:tcW w:w="4320" w:type="dxa"/>
            <w:vAlign w:val="center"/>
            <w:hideMark/>
          </w:tcPr>
          <w:p w14:paraId="7DEF8666" w14:textId="77777777" w:rsidR="00E475C8" w:rsidRDefault="00E475C8">
            <w:pPr>
              <w:pStyle w:val="Default"/>
              <w:ind w:left="720"/>
              <w:rPr>
                <w:rFonts w:ascii="Courier New" w:hAnsi="Courier New" w:cs="Courier New"/>
              </w:rPr>
            </w:pPr>
            <w:r>
              <w:rPr>
                <w:rFonts w:ascii="Courier New" w:hAnsi="Courier New" w:cs="Courier New"/>
              </w:rPr>
              <w:t>Appellee/Defendant</w:t>
            </w:r>
          </w:p>
        </w:tc>
        <w:tc>
          <w:tcPr>
            <w:tcW w:w="361" w:type="dxa"/>
            <w:vAlign w:val="center"/>
            <w:hideMark/>
          </w:tcPr>
          <w:p w14:paraId="6903E99E" w14:textId="77777777" w:rsidR="00E475C8" w:rsidRDefault="00E475C8">
            <w:pPr>
              <w:pStyle w:val="Default"/>
              <w:jc w:val="center"/>
              <w:rPr>
                <w:rFonts w:ascii="Courier New" w:hAnsi="Courier New" w:cs="Courier New"/>
              </w:rPr>
            </w:pPr>
            <w:r>
              <w:rPr>
                <w:rFonts w:ascii="Courier New" w:hAnsi="Courier New" w:cs="Courier New"/>
              </w:rPr>
              <w:t>)</w:t>
            </w:r>
          </w:p>
        </w:tc>
        <w:tc>
          <w:tcPr>
            <w:tcW w:w="4679" w:type="dxa"/>
            <w:gridSpan w:val="2"/>
          </w:tcPr>
          <w:p w14:paraId="56264842" w14:textId="77777777" w:rsidR="00E475C8" w:rsidRDefault="00E475C8">
            <w:pPr>
              <w:pStyle w:val="Default"/>
              <w:rPr>
                <w:rFonts w:ascii="Courier New" w:hAnsi="Courier New" w:cs="Courier New"/>
              </w:rPr>
            </w:pPr>
          </w:p>
        </w:tc>
      </w:tr>
    </w:tbl>
    <w:p w14:paraId="4AD77658" w14:textId="77777777" w:rsidR="00E475C8" w:rsidRDefault="00E475C8" w:rsidP="00E475C8">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E475C8" w14:paraId="52DBBE77" w14:textId="77777777" w:rsidTr="00E475C8">
        <w:trPr>
          <w:trHeight w:val="1080"/>
          <w:jc w:val="center"/>
        </w:trPr>
        <w:tc>
          <w:tcPr>
            <w:tcW w:w="9720" w:type="dxa"/>
            <w:tcBorders>
              <w:top w:val="single" w:sz="18" w:space="0" w:color="auto"/>
              <w:left w:val="nil"/>
              <w:bottom w:val="single" w:sz="18" w:space="0" w:color="auto"/>
              <w:right w:val="nil"/>
            </w:tcBorders>
            <w:vAlign w:val="center"/>
            <w:hideMark/>
          </w:tcPr>
          <w:p w14:paraId="46E3EF4D" w14:textId="77777777" w:rsidR="00E475C8" w:rsidRDefault="00E475C8">
            <w:pPr>
              <w:pStyle w:val="Default"/>
              <w:jc w:val="center"/>
              <w:rPr>
                <w:b/>
                <w:bCs/>
                <w:sz w:val="28"/>
                <w:szCs w:val="28"/>
              </w:rPr>
            </w:pPr>
            <w:r>
              <w:rPr>
                <w:b/>
                <w:bCs/>
                <w:sz w:val="28"/>
                <w:szCs w:val="28"/>
              </w:rPr>
              <w:t>APPELLANT’S MOTION FOR LEAVE</w:t>
            </w:r>
          </w:p>
          <w:p w14:paraId="316034F1" w14:textId="77777777" w:rsidR="00E475C8" w:rsidRDefault="00E475C8">
            <w:pPr>
              <w:pStyle w:val="Default"/>
              <w:jc w:val="center"/>
              <w:rPr>
                <w:b/>
                <w:bCs/>
                <w:sz w:val="28"/>
                <w:szCs w:val="28"/>
              </w:rPr>
            </w:pPr>
            <w:r>
              <w:rPr>
                <w:b/>
                <w:bCs/>
                <w:sz w:val="28"/>
                <w:szCs w:val="28"/>
              </w:rPr>
              <w:t>TO FILE HIS TRANSCRIPT ORDER FORM ‘OUT-OF-TIME’</w:t>
            </w:r>
            <w:r>
              <w:rPr>
                <w:b/>
                <w:bCs/>
                <w:sz w:val="28"/>
                <w:szCs w:val="28"/>
                <w:vertAlign w:val="superscript"/>
              </w:rPr>
              <w:t>1/</w:t>
            </w:r>
          </w:p>
        </w:tc>
      </w:tr>
    </w:tbl>
    <w:p w14:paraId="5326CEEB" w14:textId="36C6A7AD" w:rsidR="00E475C8" w:rsidRDefault="00E475C8" w:rsidP="00E475C8">
      <w:pPr>
        <w:pStyle w:val="Default"/>
        <w:spacing w:before="240" w:line="480" w:lineRule="auto"/>
        <w:ind w:firstLine="720"/>
        <w:jc w:val="both"/>
        <w:rPr>
          <w:rFonts w:ascii="Courier New" w:hAnsi="Courier New" w:cs="Courier New"/>
        </w:rPr>
      </w:pPr>
      <w:r>
        <w:rPr>
          <w:rFonts w:ascii="Courier New" w:hAnsi="Courier New" w:cs="Courier New"/>
        </w:rPr>
        <w:t>Appellant, ELIAS MAKERE, on this [d]</w:t>
      </w:r>
      <w:r w:rsidRPr="00703EB3">
        <w:rPr>
          <w:rFonts w:ascii="Courier New" w:hAnsi="Courier New" w:cs="Courier New"/>
        </w:rPr>
        <w:t xml:space="preserve"> day of </w:t>
      </w:r>
      <w:r>
        <w:rPr>
          <w:rFonts w:ascii="Courier New" w:hAnsi="Courier New" w:cs="Courier New"/>
        </w:rPr>
        <w:t>[MMM]</w:t>
      </w:r>
      <w:r w:rsidRPr="00703EB3">
        <w:rPr>
          <w:rFonts w:ascii="Courier New" w:hAnsi="Courier New" w:cs="Courier New"/>
        </w:rPr>
        <w:t xml:space="preserve"> </w:t>
      </w:r>
      <w:r>
        <w:rPr>
          <w:rFonts w:ascii="Courier New" w:hAnsi="Courier New" w:cs="Courier New"/>
        </w:rPr>
        <w:t>[YYYY], respectfully moves this Court to allow [him/her] to file [his/her] transcript order form today.</w:t>
      </w:r>
    </w:p>
    <w:p w14:paraId="44226CD0" w14:textId="77777777" w:rsidR="00E475C8" w:rsidRDefault="00E475C8" w:rsidP="00E475C8">
      <w:pPr>
        <w:pStyle w:val="Default"/>
        <w:spacing w:line="480" w:lineRule="auto"/>
        <w:jc w:val="both"/>
        <w:rPr>
          <w:rFonts w:ascii="Courier New" w:hAnsi="Courier New" w:cs="Courier New"/>
        </w:rPr>
      </w:pPr>
      <w:bookmarkStart w:id="3" w:name="A02_Cntxt"/>
      <w:bookmarkEnd w:id="0"/>
    </w:p>
    <w:p w14:paraId="77B54419" w14:textId="77777777" w:rsidR="00E475C8" w:rsidRDefault="00E475C8" w:rsidP="00E475C8">
      <w:pPr>
        <w:pStyle w:val="Default"/>
        <w:spacing w:line="480" w:lineRule="auto"/>
        <w:ind w:left="270"/>
        <w:jc w:val="both"/>
        <w:rPr>
          <w:rFonts w:ascii="Courier New" w:hAnsi="Courier New" w:cs="Courier New"/>
        </w:rPr>
      </w:pPr>
      <w:r>
        <w:rPr>
          <w:rFonts w:ascii="Courier New" w:hAnsi="Courier New" w:cs="Courier New"/>
        </w:rPr>
        <w:t>Key Points:</w:t>
      </w:r>
    </w:p>
    <w:p w14:paraId="00025970" w14:textId="0B290D08" w:rsidR="00E475C8" w:rsidRDefault="00E475C8" w:rsidP="00E475C8">
      <w:pPr>
        <w:pStyle w:val="Default"/>
        <w:numPr>
          <w:ilvl w:val="0"/>
          <w:numId w:val="5"/>
        </w:numPr>
        <w:spacing w:line="480" w:lineRule="auto"/>
        <w:ind w:left="270" w:firstLine="0"/>
        <w:jc w:val="both"/>
        <w:rPr>
          <w:rFonts w:ascii="Courier New" w:hAnsi="Courier New" w:cs="Courier New"/>
        </w:rPr>
      </w:pPr>
      <w:r>
        <w:rPr>
          <w:rFonts w:ascii="Courier New" w:hAnsi="Courier New" w:cs="Courier New"/>
        </w:rPr>
        <w:t>Points</w:t>
      </w:r>
      <w:r>
        <w:rPr>
          <w:rFonts w:ascii="Courier New" w:hAnsi="Courier New" w:cs="Courier New"/>
        </w:rPr>
        <w:tab/>
      </w:r>
      <w:r>
        <w:rPr>
          <w:rFonts w:ascii="Courier New" w:hAnsi="Courier New" w:cs="Courier New"/>
        </w:rPr>
        <w:tab/>
        <w:t>[point001]; [point002]; [point003];</w:t>
      </w:r>
    </w:p>
    <w:p w14:paraId="752DD5F5" w14:textId="77777777" w:rsidR="00E475C8" w:rsidRDefault="00E475C8" w:rsidP="00E475C8">
      <w:pPr>
        <w:pStyle w:val="Default"/>
        <w:numPr>
          <w:ilvl w:val="0"/>
          <w:numId w:val="5"/>
        </w:numPr>
        <w:spacing w:line="480" w:lineRule="auto"/>
        <w:ind w:left="270" w:firstLine="0"/>
        <w:jc w:val="both"/>
        <w:rPr>
          <w:rFonts w:ascii="Courier New" w:hAnsi="Courier New" w:cs="Courier New"/>
        </w:rPr>
      </w:pPr>
      <w:r>
        <w:rPr>
          <w:rFonts w:ascii="Courier New" w:hAnsi="Courier New" w:cs="Courier New"/>
        </w:rPr>
        <w:t>Grounds</w:t>
      </w:r>
      <w:r>
        <w:rPr>
          <w:rFonts w:ascii="Courier New" w:hAnsi="Courier New" w:cs="Courier New"/>
        </w:rPr>
        <w:tab/>
      </w:r>
      <w:r>
        <w:rPr>
          <w:rFonts w:ascii="Courier New" w:hAnsi="Courier New" w:cs="Courier New"/>
        </w:rPr>
        <w:tab/>
        <w:t>equitable; no prejudice;</w:t>
      </w:r>
    </w:p>
    <w:p w14:paraId="7A7601A7" w14:textId="77777777" w:rsidR="00E475C8" w:rsidRDefault="00E475C8" w:rsidP="00E475C8">
      <w:pPr>
        <w:pStyle w:val="Default"/>
        <w:spacing w:line="480" w:lineRule="auto"/>
        <w:jc w:val="right"/>
        <w:rPr>
          <w:rFonts w:ascii="Courier New" w:hAnsi="Courier New" w:cs="Courier New"/>
        </w:rPr>
      </w:pPr>
      <w:r>
        <w:rPr>
          <w:rFonts w:ascii="Courier New" w:hAnsi="Courier New" w:cs="Courier New"/>
        </w:rPr>
        <w:t>Table of Contents:</w:t>
      </w:r>
    </w:p>
    <w:tbl>
      <w:tblPr>
        <w:tblStyle w:val="TableGrid"/>
        <w:tblW w:w="4086" w:type="dxa"/>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1440"/>
      </w:tblGrid>
      <w:tr w:rsidR="00E475C8" w14:paraId="2B859F23" w14:textId="77777777" w:rsidTr="00E475C8">
        <w:trPr>
          <w:trHeight w:val="360"/>
        </w:trPr>
        <w:tc>
          <w:tcPr>
            <w:tcW w:w="2646" w:type="dxa"/>
            <w:vAlign w:val="center"/>
            <w:hideMark/>
          </w:tcPr>
          <w:p w14:paraId="1C2A4FCB" w14:textId="77777777" w:rsidR="00E475C8" w:rsidRPr="00E475C8" w:rsidRDefault="00DF2B0C">
            <w:pPr>
              <w:pStyle w:val="Default"/>
              <w:jc w:val="right"/>
              <w:rPr>
                <w:rFonts w:ascii="Courier New" w:hAnsi="Courier New" w:cs="Courier New"/>
                <w:color w:val="auto"/>
              </w:rPr>
            </w:pPr>
            <w:hyperlink r:id="rId18" w:anchor="A02_Cntxt" w:history="1">
              <w:r w:rsidR="00E475C8" w:rsidRPr="00E475C8">
                <w:rPr>
                  <w:rStyle w:val="Hyperlink"/>
                  <w:rFonts w:ascii="Courier New" w:hAnsi="Courier New" w:cs="Courier New"/>
                  <w:color w:val="auto"/>
                  <w:u w:val="none"/>
                </w:rPr>
                <w:t>Context</w:t>
              </w:r>
            </w:hyperlink>
          </w:p>
        </w:tc>
        <w:tc>
          <w:tcPr>
            <w:tcW w:w="1440" w:type="dxa"/>
            <w:vAlign w:val="center"/>
            <w:hideMark/>
          </w:tcPr>
          <w:p w14:paraId="1E43D66C" w14:textId="77777777" w:rsidR="00E475C8" w:rsidRPr="00E475C8" w:rsidRDefault="00DF2B0C">
            <w:pPr>
              <w:pStyle w:val="Default"/>
              <w:jc w:val="right"/>
              <w:rPr>
                <w:rFonts w:ascii="Courier New" w:hAnsi="Courier New" w:cs="Courier New"/>
                <w:color w:val="auto"/>
              </w:rPr>
            </w:pPr>
            <w:hyperlink r:id="rId19" w:anchor="A02_Cntxt" w:history="1">
              <w:r w:rsidR="00E475C8" w:rsidRPr="00E475C8">
                <w:rPr>
                  <w:rStyle w:val="Hyperlink"/>
                  <w:rFonts w:ascii="Courier New" w:hAnsi="Courier New" w:cs="Courier New"/>
                  <w:color w:val="auto"/>
                  <w:u w:val="none"/>
                </w:rPr>
                <w:t>2</w:t>
              </w:r>
              <w:r w:rsidR="00E475C8" w:rsidRPr="00E475C8">
                <w:rPr>
                  <w:rStyle w:val="Hyperlink"/>
                  <w:rFonts w:ascii="Courier New" w:hAnsi="Courier New" w:cs="Courier New"/>
                  <w:color w:val="auto"/>
                  <w:u w:val="none"/>
                  <w:vertAlign w:val="superscript"/>
                </w:rPr>
                <w:t>nd</w:t>
              </w:r>
              <w:r w:rsidR="00E475C8" w:rsidRPr="00E475C8">
                <w:rPr>
                  <w:rStyle w:val="Hyperlink"/>
                  <w:rFonts w:ascii="Courier New" w:hAnsi="Courier New" w:cs="Courier New"/>
                  <w:color w:val="auto"/>
                  <w:u w:val="none"/>
                </w:rPr>
                <w:t xml:space="preserve"> Page</w:t>
              </w:r>
            </w:hyperlink>
          </w:p>
        </w:tc>
      </w:tr>
      <w:tr w:rsidR="00E475C8" w14:paraId="4E16FAE5" w14:textId="77777777" w:rsidTr="00E475C8">
        <w:trPr>
          <w:trHeight w:val="360"/>
        </w:trPr>
        <w:tc>
          <w:tcPr>
            <w:tcW w:w="2646" w:type="dxa"/>
            <w:vAlign w:val="center"/>
            <w:hideMark/>
          </w:tcPr>
          <w:p w14:paraId="4036DA81" w14:textId="77777777" w:rsidR="00E475C8" w:rsidRPr="00E475C8" w:rsidRDefault="00DF2B0C">
            <w:pPr>
              <w:pStyle w:val="Default"/>
              <w:jc w:val="right"/>
              <w:rPr>
                <w:rFonts w:ascii="Courier New" w:hAnsi="Courier New" w:cs="Courier New"/>
                <w:color w:val="auto"/>
              </w:rPr>
            </w:pPr>
            <w:hyperlink r:id="rId20" w:anchor="A03_Mtn" w:history="1">
              <w:r w:rsidR="00E475C8" w:rsidRPr="00E475C8">
                <w:rPr>
                  <w:rStyle w:val="Hyperlink"/>
                  <w:rFonts w:ascii="Courier New" w:hAnsi="Courier New" w:cs="Courier New"/>
                  <w:color w:val="auto"/>
                  <w:u w:val="none"/>
                </w:rPr>
                <w:t>Motion</w:t>
              </w:r>
            </w:hyperlink>
          </w:p>
        </w:tc>
        <w:tc>
          <w:tcPr>
            <w:tcW w:w="1440" w:type="dxa"/>
            <w:vAlign w:val="center"/>
            <w:hideMark/>
          </w:tcPr>
          <w:p w14:paraId="13696A12" w14:textId="77777777" w:rsidR="00E475C8" w:rsidRPr="00E475C8" w:rsidRDefault="00DF2B0C">
            <w:pPr>
              <w:pStyle w:val="Default"/>
              <w:jc w:val="right"/>
              <w:rPr>
                <w:rFonts w:ascii="Courier New" w:hAnsi="Courier New" w:cs="Courier New"/>
                <w:color w:val="auto"/>
              </w:rPr>
            </w:pPr>
            <w:hyperlink r:id="rId21" w:anchor="A03_Mtn" w:history="1">
              <w:r w:rsidR="00E475C8" w:rsidRPr="00E475C8">
                <w:rPr>
                  <w:rStyle w:val="Hyperlink"/>
                  <w:rFonts w:ascii="Courier New" w:hAnsi="Courier New" w:cs="Courier New"/>
                  <w:color w:val="auto"/>
                  <w:u w:val="none"/>
                </w:rPr>
                <w:t>3</w:t>
              </w:r>
              <w:r w:rsidR="00E475C8" w:rsidRPr="00E475C8">
                <w:rPr>
                  <w:rStyle w:val="Hyperlink"/>
                  <w:rFonts w:ascii="Courier New" w:hAnsi="Courier New" w:cs="Courier New"/>
                  <w:color w:val="auto"/>
                  <w:u w:val="none"/>
                  <w:vertAlign w:val="superscript"/>
                </w:rPr>
                <w:t>rd</w:t>
              </w:r>
              <w:r w:rsidR="00E475C8" w:rsidRPr="00E475C8">
                <w:rPr>
                  <w:rStyle w:val="Hyperlink"/>
                  <w:rFonts w:ascii="Courier New" w:hAnsi="Courier New" w:cs="Courier New"/>
                  <w:color w:val="auto"/>
                  <w:u w:val="none"/>
                </w:rPr>
                <w:t xml:space="preserve"> Page</w:t>
              </w:r>
            </w:hyperlink>
          </w:p>
        </w:tc>
      </w:tr>
      <w:tr w:rsidR="00E475C8" w14:paraId="6C4DD6C6" w14:textId="77777777" w:rsidTr="00E475C8">
        <w:trPr>
          <w:trHeight w:val="360"/>
        </w:trPr>
        <w:tc>
          <w:tcPr>
            <w:tcW w:w="2646" w:type="dxa"/>
            <w:vAlign w:val="center"/>
            <w:hideMark/>
          </w:tcPr>
          <w:p w14:paraId="62A41288" w14:textId="77777777" w:rsidR="00E475C8" w:rsidRPr="00E475C8" w:rsidRDefault="00DF2B0C">
            <w:pPr>
              <w:pStyle w:val="Default"/>
              <w:jc w:val="right"/>
              <w:rPr>
                <w:rFonts w:ascii="Courier New" w:hAnsi="Courier New" w:cs="Courier New"/>
                <w:color w:val="auto"/>
              </w:rPr>
            </w:pPr>
            <w:hyperlink r:id="rId22" w:anchor="A05_Crts" w:history="1">
              <w:r w:rsidR="00E475C8" w:rsidRPr="00E475C8">
                <w:rPr>
                  <w:rStyle w:val="Hyperlink"/>
                  <w:rFonts w:ascii="Courier New" w:hAnsi="Courier New" w:cs="Courier New"/>
                  <w:color w:val="auto"/>
                  <w:u w:val="none"/>
                </w:rPr>
                <w:t>Certificates</w:t>
              </w:r>
            </w:hyperlink>
          </w:p>
        </w:tc>
        <w:tc>
          <w:tcPr>
            <w:tcW w:w="1440" w:type="dxa"/>
            <w:vAlign w:val="center"/>
            <w:hideMark/>
          </w:tcPr>
          <w:p w14:paraId="4B67E876" w14:textId="77777777" w:rsidR="00E475C8" w:rsidRPr="00E475C8" w:rsidRDefault="00DF2B0C">
            <w:pPr>
              <w:pStyle w:val="Default"/>
              <w:jc w:val="right"/>
              <w:rPr>
                <w:rFonts w:ascii="Courier New" w:hAnsi="Courier New" w:cs="Courier New"/>
                <w:color w:val="auto"/>
              </w:rPr>
            </w:pPr>
            <w:hyperlink r:id="rId23" w:anchor="A05_Crts" w:history="1">
              <w:r w:rsidR="00E475C8" w:rsidRPr="00E475C8">
                <w:rPr>
                  <w:rStyle w:val="Hyperlink"/>
                  <w:rFonts w:ascii="Courier New" w:hAnsi="Courier New" w:cs="Courier New"/>
                  <w:color w:val="auto"/>
                  <w:u w:val="none"/>
                </w:rPr>
                <w:t>13</w:t>
              </w:r>
              <w:r w:rsidR="00E475C8" w:rsidRPr="00E475C8">
                <w:rPr>
                  <w:rStyle w:val="Hyperlink"/>
                  <w:rFonts w:ascii="Courier New" w:hAnsi="Courier New" w:cs="Courier New"/>
                  <w:color w:val="auto"/>
                  <w:u w:val="none"/>
                  <w:vertAlign w:val="superscript"/>
                </w:rPr>
                <w:t>th</w:t>
              </w:r>
              <w:r w:rsidR="00E475C8" w:rsidRPr="00E475C8">
                <w:rPr>
                  <w:rStyle w:val="Hyperlink"/>
                  <w:rFonts w:ascii="Courier New" w:hAnsi="Courier New" w:cs="Courier New"/>
                  <w:color w:val="auto"/>
                  <w:u w:val="none"/>
                </w:rPr>
                <w:t xml:space="preserve"> Page</w:t>
              </w:r>
            </w:hyperlink>
          </w:p>
        </w:tc>
      </w:tr>
      <w:tr w:rsidR="00E475C8" w14:paraId="4B16F76E" w14:textId="77777777" w:rsidTr="00E475C8">
        <w:trPr>
          <w:trHeight w:val="360"/>
        </w:trPr>
        <w:tc>
          <w:tcPr>
            <w:tcW w:w="2646" w:type="dxa"/>
            <w:vAlign w:val="center"/>
            <w:hideMark/>
          </w:tcPr>
          <w:p w14:paraId="013556F4" w14:textId="77777777" w:rsidR="00E475C8" w:rsidRPr="00E475C8" w:rsidRDefault="00DF2B0C">
            <w:pPr>
              <w:pStyle w:val="Default"/>
              <w:jc w:val="right"/>
              <w:rPr>
                <w:rFonts w:ascii="Courier New" w:hAnsi="Courier New" w:cs="Courier New"/>
                <w:color w:val="auto"/>
              </w:rPr>
            </w:pPr>
            <w:hyperlink r:id="rId24" w:anchor="X00A" w:history="1">
              <w:r w:rsidR="00E475C8" w:rsidRPr="00E475C8">
                <w:rPr>
                  <w:rStyle w:val="Hyperlink"/>
                  <w:rFonts w:ascii="Courier New" w:hAnsi="Courier New" w:cs="Courier New"/>
                  <w:color w:val="auto"/>
                  <w:u w:val="none"/>
                </w:rPr>
                <w:t>Attachments</w:t>
              </w:r>
            </w:hyperlink>
          </w:p>
        </w:tc>
        <w:tc>
          <w:tcPr>
            <w:tcW w:w="1440" w:type="dxa"/>
            <w:vAlign w:val="center"/>
            <w:hideMark/>
          </w:tcPr>
          <w:p w14:paraId="76558D34" w14:textId="77777777" w:rsidR="00E475C8" w:rsidRPr="00E475C8" w:rsidRDefault="00DF2B0C">
            <w:pPr>
              <w:pStyle w:val="Default"/>
              <w:jc w:val="right"/>
              <w:rPr>
                <w:rFonts w:ascii="Courier New" w:hAnsi="Courier New" w:cs="Courier New"/>
                <w:color w:val="auto"/>
              </w:rPr>
            </w:pPr>
            <w:hyperlink r:id="rId25" w:anchor="X00A" w:history="1">
              <w:r w:rsidR="00E475C8" w:rsidRPr="00E475C8">
                <w:rPr>
                  <w:rStyle w:val="Hyperlink"/>
                  <w:rFonts w:ascii="Courier New" w:hAnsi="Courier New" w:cs="Courier New"/>
                  <w:color w:val="auto"/>
                  <w:u w:val="none"/>
                </w:rPr>
                <w:t>17</w:t>
              </w:r>
              <w:r w:rsidR="00E475C8" w:rsidRPr="00E475C8">
                <w:rPr>
                  <w:rStyle w:val="Hyperlink"/>
                  <w:rFonts w:ascii="Courier New" w:hAnsi="Courier New" w:cs="Courier New"/>
                  <w:color w:val="auto"/>
                  <w:u w:val="none"/>
                  <w:vertAlign w:val="superscript"/>
                </w:rPr>
                <w:t>th</w:t>
              </w:r>
              <w:r w:rsidR="00E475C8" w:rsidRPr="00E475C8">
                <w:rPr>
                  <w:rStyle w:val="Hyperlink"/>
                  <w:rFonts w:ascii="Courier New" w:hAnsi="Courier New" w:cs="Courier New"/>
                  <w:color w:val="auto"/>
                  <w:u w:val="none"/>
                </w:rPr>
                <w:t xml:space="preserve"> Page</w:t>
              </w:r>
            </w:hyperlink>
          </w:p>
        </w:tc>
      </w:tr>
    </w:tbl>
    <w:p w14:paraId="4B1F1FC9"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1"/>
        <w:gridCol w:w="7559"/>
      </w:tblGrid>
      <w:tr w:rsidR="00E475C8" w14:paraId="1805A769" w14:textId="77777777" w:rsidTr="00E475C8">
        <w:trPr>
          <w:trHeight w:val="360"/>
        </w:trPr>
        <w:tc>
          <w:tcPr>
            <w:tcW w:w="1801" w:type="dxa"/>
            <w:tcBorders>
              <w:top w:val="single" w:sz="4" w:space="0" w:color="auto"/>
              <w:left w:val="nil"/>
              <w:bottom w:val="nil"/>
              <w:right w:val="nil"/>
            </w:tcBorders>
            <w:vAlign w:val="center"/>
            <w:hideMark/>
          </w:tcPr>
          <w:bookmarkEnd w:id="3"/>
          <w:p w14:paraId="574E999D" w14:textId="77777777" w:rsidR="00E475C8" w:rsidRDefault="00E475C8">
            <w:pPr>
              <w:rPr>
                <w:rFonts w:ascii="Courier New" w:hAnsi="Courier New" w:cs="Courier New"/>
                <w:b/>
                <w:sz w:val="24"/>
                <w:szCs w:val="24"/>
              </w:rPr>
            </w:pPr>
            <w:r>
              <w:rPr>
                <w:rFonts w:ascii="Courier New" w:hAnsi="Courier New" w:cs="Courier New"/>
                <w:b/>
                <w:sz w:val="24"/>
                <w:szCs w:val="24"/>
              </w:rPr>
              <w:lastRenderedPageBreak/>
              <w:t>Background:</w:t>
            </w:r>
          </w:p>
        </w:tc>
        <w:tc>
          <w:tcPr>
            <w:tcW w:w="7559" w:type="dxa"/>
            <w:tcBorders>
              <w:top w:val="single" w:sz="4" w:space="0" w:color="auto"/>
              <w:left w:val="nil"/>
              <w:bottom w:val="nil"/>
              <w:right w:val="nil"/>
            </w:tcBorders>
            <w:vAlign w:val="center"/>
            <w:hideMark/>
          </w:tcPr>
          <w:p w14:paraId="7D67F3EC" w14:textId="77777777" w:rsidR="00E475C8" w:rsidRDefault="00E475C8">
            <w:pPr>
              <w:rPr>
                <w:rFonts w:ascii="Courier New" w:hAnsi="Courier New" w:cs="Courier New"/>
              </w:rPr>
            </w:pPr>
            <w:r>
              <w:rPr>
                <w:rFonts w:ascii="Courier New" w:hAnsi="Courier New" w:cs="Courier New"/>
              </w:rPr>
              <w:t>Appellant prepared his transcript order form</w:t>
            </w:r>
          </w:p>
        </w:tc>
      </w:tr>
      <w:tr w:rsidR="00E475C8" w14:paraId="55CB4AFA" w14:textId="77777777" w:rsidTr="00E475C8">
        <w:trPr>
          <w:trHeight w:val="360"/>
        </w:trPr>
        <w:tc>
          <w:tcPr>
            <w:tcW w:w="1801" w:type="dxa"/>
            <w:vAlign w:val="center"/>
            <w:hideMark/>
          </w:tcPr>
          <w:p w14:paraId="2BF43898" w14:textId="77777777" w:rsidR="00E475C8" w:rsidRDefault="00E475C8">
            <w:pPr>
              <w:rPr>
                <w:rFonts w:ascii="Courier New" w:hAnsi="Courier New" w:cs="Courier New"/>
                <w:b/>
                <w:sz w:val="24"/>
                <w:szCs w:val="24"/>
              </w:rPr>
            </w:pPr>
            <w:r>
              <w:rPr>
                <w:rFonts w:ascii="Courier New" w:hAnsi="Courier New" w:cs="Courier New"/>
                <w:b/>
                <w:sz w:val="24"/>
                <w:szCs w:val="24"/>
              </w:rPr>
              <w:t>Problem:</w:t>
            </w:r>
          </w:p>
        </w:tc>
        <w:tc>
          <w:tcPr>
            <w:tcW w:w="7559" w:type="dxa"/>
            <w:vAlign w:val="center"/>
            <w:hideMark/>
          </w:tcPr>
          <w:p w14:paraId="532BE3B4" w14:textId="77777777" w:rsidR="00E475C8" w:rsidRDefault="00E475C8">
            <w:pPr>
              <w:rPr>
                <w:rFonts w:ascii="Courier New" w:hAnsi="Courier New" w:cs="Courier New"/>
                <w:b/>
              </w:rPr>
            </w:pPr>
            <w:r>
              <w:rPr>
                <w:rFonts w:ascii="Courier New" w:hAnsi="Courier New" w:cs="Courier New"/>
              </w:rPr>
              <w:t>Clerk suggested that the form will be considered late</w:t>
            </w:r>
          </w:p>
        </w:tc>
      </w:tr>
      <w:tr w:rsidR="00E475C8" w14:paraId="68BFE8DA" w14:textId="77777777" w:rsidTr="00E475C8">
        <w:trPr>
          <w:trHeight w:val="360"/>
        </w:trPr>
        <w:tc>
          <w:tcPr>
            <w:tcW w:w="1801" w:type="dxa"/>
            <w:tcBorders>
              <w:top w:val="nil"/>
              <w:left w:val="nil"/>
              <w:bottom w:val="single" w:sz="4" w:space="0" w:color="auto"/>
              <w:right w:val="nil"/>
            </w:tcBorders>
            <w:vAlign w:val="center"/>
            <w:hideMark/>
          </w:tcPr>
          <w:p w14:paraId="730849CF" w14:textId="77777777" w:rsidR="00E475C8" w:rsidRDefault="00E475C8">
            <w:pPr>
              <w:rPr>
                <w:rFonts w:ascii="Courier New" w:hAnsi="Courier New" w:cs="Courier New"/>
                <w:b/>
                <w:sz w:val="24"/>
                <w:szCs w:val="24"/>
              </w:rPr>
            </w:pPr>
            <w:r>
              <w:rPr>
                <w:rFonts w:ascii="Courier New" w:hAnsi="Courier New" w:cs="Courier New"/>
                <w:b/>
                <w:sz w:val="24"/>
                <w:szCs w:val="24"/>
              </w:rPr>
              <w:t>Request:</w:t>
            </w:r>
          </w:p>
        </w:tc>
        <w:tc>
          <w:tcPr>
            <w:tcW w:w="7559" w:type="dxa"/>
            <w:tcBorders>
              <w:top w:val="nil"/>
              <w:left w:val="nil"/>
              <w:bottom w:val="single" w:sz="4" w:space="0" w:color="auto"/>
              <w:right w:val="nil"/>
            </w:tcBorders>
            <w:vAlign w:val="center"/>
            <w:hideMark/>
          </w:tcPr>
          <w:p w14:paraId="2004871B" w14:textId="77777777" w:rsidR="00E475C8" w:rsidRDefault="00E475C8">
            <w:pPr>
              <w:rPr>
                <w:rFonts w:ascii="Courier New" w:hAnsi="Courier New" w:cs="Courier New"/>
                <w:b/>
              </w:rPr>
            </w:pPr>
            <w:r>
              <w:rPr>
                <w:rFonts w:ascii="Courier New" w:hAnsi="Courier New" w:cs="Courier New"/>
              </w:rPr>
              <w:t>Court allows Appellant to file his form today</w:t>
            </w:r>
          </w:p>
        </w:tc>
      </w:tr>
    </w:tbl>
    <w:p w14:paraId="2554EF6E" w14:textId="77777777" w:rsidR="00E475C8" w:rsidRDefault="00E475C8" w:rsidP="00E475C8">
      <w:pPr>
        <w:spacing w:before="240" w:after="0"/>
        <w:rPr>
          <w:rFonts w:ascii="Courier New" w:hAnsi="Courier New" w:cs="Courier New"/>
          <w:b/>
          <w:sz w:val="24"/>
          <w:szCs w:val="24"/>
        </w:rPr>
      </w:pPr>
      <w:r>
        <w:rPr>
          <w:rFonts w:ascii="Courier New" w:hAnsi="Courier New" w:cs="Courier New"/>
          <w:b/>
          <w:sz w:val="24"/>
          <w:szCs w:val="24"/>
        </w:rPr>
        <w:t>Rule 10-1 | 11</w:t>
      </w:r>
      <w:r>
        <w:rPr>
          <w:rFonts w:ascii="Courier New" w:hAnsi="Courier New" w:cs="Courier New"/>
          <w:b/>
          <w:sz w:val="24"/>
          <w:szCs w:val="24"/>
          <w:vertAlign w:val="superscript"/>
        </w:rPr>
        <w:t>th</w:t>
      </w:r>
      <w:r>
        <w:rPr>
          <w:rFonts w:ascii="Courier New" w:hAnsi="Courier New" w:cs="Courier New"/>
          <w:b/>
          <w:sz w:val="24"/>
          <w:szCs w:val="24"/>
        </w:rPr>
        <w:t xml:space="preserve"> Cir. R. | Ordering the Transcript – Duties...</w:t>
      </w:r>
    </w:p>
    <w:p w14:paraId="46720895" w14:textId="77777777" w:rsidR="00E475C8" w:rsidRDefault="00E475C8" w:rsidP="00E475C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 xml:space="preserve">“Appellant’s written order for a transcript or certification that no transcript will be ordered... must be filed... </w:t>
      </w:r>
      <w:r>
        <w:rPr>
          <w:rFonts w:ascii="Courier New" w:hAnsi="Courier New" w:cs="Courier New"/>
          <w:i/>
          <w:sz w:val="24"/>
          <w:szCs w:val="24"/>
          <w:highlight w:val="lightGray"/>
        </w:rPr>
        <w:t>within 14 days</w:t>
      </w:r>
      <w:r>
        <w:rPr>
          <w:rFonts w:ascii="Courier New" w:hAnsi="Courier New" w:cs="Courier New"/>
          <w:i/>
          <w:sz w:val="24"/>
          <w:szCs w:val="24"/>
        </w:rPr>
        <w:t xml:space="preserve"> after filing the notice of appeal or </w:t>
      </w:r>
      <w:r>
        <w:rPr>
          <w:rFonts w:ascii="Courier New" w:hAnsi="Courier New" w:cs="Courier New"/>
          <w:i/>
          <w:sz w:val="24"/>
          <w:szCs w:val="24"/>
          <w:highlight w:val="lightGray"/>
        </w:rPr>
        <w:t>after entry of an order disposing of the last timely motion of a type specified in FRAP 4(a)(4)</w:t>
      </w:r>
      <w:r>
        <w:rPr>
          <w:rFonts w:ascii="Courier New" w:hAnsi="Courier New" w:cs="Courier New"/>
          <w:i/>
          <w:sz w:val="24"/>
          <w:szCs w:val="24"/>
        </w:rPr>
        <w:t>.”</w:t>
      </w:r>
    </w:p>
    <w:p w14:paraId="1FC009C2" w14:textId="77777777" w:rsidR="00E475C8" w:rsidRDefault="00E475C8" w:rsidP="00E475C8">
      <w:pPr>
        <w:spacing w:after="0"/>
        <w:rPr>
          <w:rFonts w:ascii="Courier New" w:hAnsi="Courier New" w:cs="Courier New"/>
          <w:b/>
          <w:sz w:val="24"/>
          <w:szCs w:val="24"/>
        </w:rPr>
      </w:pPr>
      <w:r>
        <w:rPr>
          <w:rFonts w:ascii="Courier New" w:hAnsi="Courier New" w:cs="Courier New"/>
          <w:b/>
          <w:sz w:val="24"/>
          <w:szCs w:val="24"/>
        </w:rPr>
        <w:t>Rule 42-1(b) | 11</w:t>
      </w:r>
      <w:r>
        <w:rPr>
          <w:rFonts w:ascii="Courier New" w:hAnsi="Courier New" w:cs="Courier New"/>
          <w:b/>
          <w:sz w:val="24"/>
          <w:szCs w:val="24"/>
          <w:vertAlign w:val="superscript"/>
        </w:rPr>
        <w:t>th</w:t>
      </w:r>
      <w:r>
        <w:rPr>
          <w:rFonts w:ascii="Courier New" w:hAnsi="Courier New" w:cs="Courier New"/>
          <w:b/>
          <w:sz w:val="24"/>
          <w:szCs w:val="24"/>
        </w:rPr>
        <w:t xml:space="preserve"> Cir. R. | Dismissal of Appeals</w:t>
      </w:r>
    </w:p>
    <w:p w14:paraId="254311D9" w14:textId="77777777" w:rsidR="00E475C8" w:rsidRDefault="00E475C8" w:rsidP="00E475C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 xml:space="preserve">“...when appellant fails to file a brief or other required papers within the time permitted... </w:t>
      </w:r>
      <w:r>
        <w:rPr>
          <w:rFonts w:ascii="Courier New" w:hAnsi="Courier New" w:cs="Courier New"/>
          <w:i/>
          <w:sz w:val="24"/>
          <w:szCs w:val="24"/>
          <w:highlight w:val="lightGray"/>
        </w:rPr>
        <w:t>the clerk shall issue a notice</w:t>
      </w:r>
      <w:r>
        <w:rPr>
          <w:rFonts w:ascii="Courier New" w:hAnsi="Courier New" w:cs="Courier New"/>
          <w:i/>
          <w:sz w:val="24"/>
          <w:szCs w:val="24"/>
        </w:rPr>
        <w:t xml:space="preserve">... that upon expiration of 14 days... the appeal will be dismissed for want of prosecution if the default has not been remedied by filing the brief or other required papers and a motion to file documents out of time. Within that 14-day notice period </w:t>
      </w:r>
      <w:r>
        <w:rPr>
          <w:rFonts w:ascii="Courier New" w:hAnsi="Courier New" w:cs="Courier New"/>
          <w:i/>
          <w:sz w:val="24"/>
          <w:szCs w:val="24"/>
          <w:highlight w:val="lightGray"/>
        </w:rPr>
        <w:t>a party in default must seek leave of the court, by appropriate motion, to file documents out of time or otherwise remedy the default</w:t>
      </w:r>
      <w:r>
        <w:rPr>
          <w:rFonts w:ascii="Courier New" w:hAnsi="Courier New" w:cs="Courier New"/>
          <w:i/>
          <w:sz w:val="24"/>
          <w:szCs w:val="24"/>
        </w:rPr>
        <w:t>.”</w:t>
      </w:r>
    </w:p>
    <w:p w14:paraId="1910786B" w14:textId="77777777" w:rsidR="00E475C8" w:rsidRDefault="00E475C8" w:rsidP="00E475C8">
      <w:pPr>
        <w:spacing w:after="0"/>
        <w:rPr>
          <w:rFonts w:ascii="Courier New" w:hAnsi="Courier New" w:cs="Courier New"/>
          <w:b/>
          <w:sz w:val="24"/>
          <w:szCs w:val="24"/>
        </w:rPr>
      </w:pPr>
      <w:r>
        <w:rPr>
          <w:rFonts w:ascii="Courier New" w:hAnsi="Courier New" w:cs="Courier New"/>
          <w:b/>
          <w:sz w:val="24"/>
          <w:szCs w:val="24"/>
        </w:rPr>
        <w:t>Rule 4(a)(4) | Fed. R. App. P. | Appeal as of Right – When Taken</w:t>
      </w:r>
    </w:p>
    <w:p w14:paraId="27E85865" w14:textId="77777777" w:rsidR="00E475C8" w:rsidRDefault="00E475C8" w:rsidP="00E475C8">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 xml:space="preserve">“(A) If a party files in the district court any of the following motions under the Federal Rules of Civil Procedure — and does so within the time allowed by those rules — </w:t>
      </w:r>
      <w:r>
        <w:rPr>
          <w:rFonts w:ascii="Courier New" w:hAnsi="Courier New" w:cs="Courier New"/>
          <w:i/>
          <w:sz w:val="24"/>
          <w:szCs w:val="24"/>
          <w:highlight w:val="lightGray"/>
        </w:rPr>
        <w:t>the time to file an appeal runs for all parties from the entry of the order disposing of the last such remaining motion:</w:t>
      </w:r>
    </w:p>
    <w:p w14:paraId="1793E506" w14:textId="77777777" w:rsidR="00E475C8" w:rsidRDefault="00E475C8" w:rsidP="00E475C8">
      <w:pPr>
        <w:widowControl w:val="0"/>
        <w:tabs>
          <w:tab w:val="left" w:pos="360"/>
        </w:tabs>
        <w:overflowPunct w:val="0"/>
        <w:autoSpaceDE w:val="0"/>
        <w:autoSpaceDN w:val="0"/>
        <w:adjustRightInd w:val="0"/>
        <w:spacing w:after="0" w:line="276" w:lineRule="auto"/>
        <w:ind w:left="720" w:right="720"/>
        <w:jc w:val="both"/>
        <w:textAlignment w:val="baseline"/>
        <w:rPr>
          <w:rFonts w:ascii="Courier New" w:hAnsi="Courier New" w:cs="Courier New"/>
          <w:i/>
          <w:sz w:val="24"/>
          <w:szCs w:val="24"/>
        </w:rPr>
      </w:pPr>
      <w:r>
        <w:rPr>
          <w:rFonts w:ascii="Courier New" w:hAnsi="Courier New" w:cs="Courier New"/>
          <w:i/>
          <w:sz w:val="24"/>
          <w:szCs w:val="24"/>
        </w:rPr>
        <w:t>(vi) for relief under Rule 60 if the motion is filed within the time allowed for filing a motion under Rule 59.”</w:t>
      </w:r>
    </w:p>
    <w:p w14:paraId="1FC5D1DA" w14:textId="77777777" w:rsidR="00E475C8" w:rsidRDefault="00E475C8" w:rsidP="00E475C8">
      <w:pPr>
        <w:spacing w:after="0"/>
        <w:ind w:right="72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1"/>
        <w:gridCol w:w="361"/>
        <w:gridCol w:w="7200"/>
      </w:tblGrid>
      <w:tr w:rsidR="00E475C8" w14:paraId="0AA93449" w14:textId="77777777" w:rsidTr="00E475C8">
        <w:trPr>
          <w:trHeight w:val="432"/>
        </w:trPr>
        <w:tc>
          <w:tcPr>
            <w:tcW w:w="1391" w:type="dxa"/>
            <w:vAlign w:val="center"/>
            <w:hideMark/>
          </w:tcPr>
          <w:p w14:paraId="0310544B" w14:textId="77777777" w:rsidR="00E475C8" w:rsidRDefault="00E475C8">
            <w:pPr>
              <w:rPr>
                <w:rFonts w:ascii="Courier New" w:hAnsi="Courier New" w:cs="Courier New"/>
                <w:sz w:val="24"/>
                <w:szCs w:val="24"/>
              </w:rPr>
            </w:pPr>
            <w:r>
              <w:rPr>
                <w:rFonts w:ascii="Courier New" w:hAnsi="Courier New" w:cs="Courier New"/>
                <w:sz w:val="24"/>
                <w:szCs w:val="24"/>
              </w:rPr>
              <w:t>4DCA</w:t>
            </w:r>
          </w:p>
        </w:tc>
        <w:tc>
          <w:tcPr>
            <w:tcW w:w="361" w:type="dxa"/>
            <w:vAlign w:val="center"/>
            <w:hideMark/>
          </w:tcPr>
          <w:p w14:paraId="247E6849"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2073845A" w14:textId="77777777" w:rsidR="00E475C8" w:rsidRDefault="00E475C8">
            <w:pPr>
              <w:ind w:right="80"/>
              <w:rPr>
                <w:rFonts w:ascii="Courier New" w:hAnsi="Courier New" w:cs="Courier New"/>
                <w:sz w:val="24"/>
                <w:szCs w:val="24"/>
              </w:rPr>
            </w:pPr>
            <w:r>
              <w:rPr>
                <w:rFonts w:ascii="Courier New" w:hAnsi="Courier New" w:cs="Courier New"/>
                <w:sz w:val="24"/>
                <w:szCs w:val="24"/>
              </w:rPr>
              <w:t>Florida’s 4</w:t>
            </w:r>
            <w:r>
              <w:rPr>
                <w:rFonts w:ascii="Courier New" w:hAnsi="Courier New" w:cs="Courier New"/>
                <w:sz w:val="24"/>
                <w:szCs w:val="24"/>
                <w:vertAlign w:val="superscript"/>
              </w:rPr>
              <w:t>th</w:t>
            </w:r>
            <w:r>
              <w:rPr>
                <w:rFonts w:ascii="Courier New" w:hAnsi="Courier New" w:cs="Courier New"/>
                <w:sz w:val="24"/>
                <w:szCs w:val="24"/>
              </w:rPr>
              <w:t xml:space="preserve"> District Court of Appeal</w:t>
            </w:r>
          </w:p>
        </w:tc>
      </w:tr>
      <w:tr w:rsidR="00E475C8" w14:paraId="2E8D6AF5" w14:textId="77777777" w:rsidTr="00E475C8">
        <w:trPr>
          <w:trHeight w:val="432"/>
        </w:trPr>
        <w:tc>
          <w:tcPr>
            <w:tcW w:w="1391" w:type="dxa"/>
            <w:vAlign w:val="center"/>
            <w:hideMark/>
          </w:tcPr>
          <w:p w14:paraId="184781DB" w14:textId="77777777" w:rsidR="00E475C8" w:rsidRDefault="00E475C8">
            <w:pPr>
              <w:rPr>
                <w:rFonts w:ascii="Courier New" w:hAnsi="Courier New" w:cs="Courier New"/>
                <w:sz w:val="24"/>
                <w:szCs w:val="24"/>
              </w:rPr>
            </w:pPr>
            <w:r>
              <w:rPr>
                <w:rFonts w:ascii="Courier New" w:hAnsi="Courier New" w:cs="Courier New"/>
                <w:sz w:val="24"/>
                <w:szCs w:val="24"/>
              </w:rPr>
              <w:t>FCHR</w:t>
            </w:r>
          </w:p>
        </w:tc>
        <w:tc>
          <w:tcPr>
            <w:tcW w:w="361" w:type="dxa"/>
            <w:vAlign w:val="center"/>
            <w:hideMark/>
          </w:tcPr>
          <w:p w14:paraId="0A4D5DEB"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5518AC0E" w14:textId="77777777" w:rsidR="00E475C8" w:rsidRDefault="00E475C8">
            <w:pPr>
              <w:ind w:right="80"/>
              <w:rPr>
                <w:rFonts w:ascii="Courier New" w:hAnsi="Courier New" w:cs="Courier New"/>
                <w:sz w:val="24"/>
                <w:szCs w:val="24"/>
              </w:rPr>
            </w:pPr>
            <w:r>
              <w:rPr>
                <w:rFonts w:ascii="Courier New" w:hAnsi="Courier New" w:cs="Courier New"/>
                <w:sz w:val="24"/>
                <w:szCs w:val="24"/>
              </w:rPr>
              <w:t>Florida Commission on Human Relations, The</w:t>
            </w:r>
          </w:p>
        </w:tc>
      </w:tr>
      <w:tr w:rsidR="00E475C8" w14:paraId="3640B9A2" w14:textId="77777777" w:rsidTr="00E475C8">
        <w:trPr>
          <w:trHeight w:val="432"/>
        </w:trPr>
        <w:tc>
          <w:tcPr>
            <w:tcW w:w="1391" w:type="dxa"/>
            <w:vAlign w:val="center"/>
            <w:hideMark/>
          </w:tcPr>
          <w:p w14:paraId="024CF2A1" w14:textId="77777777" w:rsidR="00E475C8" w:rsidRDefault="00E475C8">
            <w:pPr>
              <w:rPr>
                <w:rFonts w:ascii="Courier New" w:hAnsi="Courier New" w:cs="Courier New"/>
                <w:sz w:val="24"/>
                <w:szCs w:val="24"/>
              </w:rPr>
            </w:pPr>
            <w:r>
              <w:rPr>
                <w:rFonts w:ascii="Courier New" w:hAnsi="Courier New" w:cs="Courier New"/>
                <w:sz w:val="24"/>
                <w:szCs w:val="24"/>
              </w:rPr>
              <w:t>FS</w:t>
            </w:r>
          </w:p>
        </w:tc>
        <w:tc>
          <w:tcPr>
            <w:tcW w:w="361" w:type="dxa"/>
            <w:vAlign w:val="center"/>
            <w:hideMark/>
          </w:tcPr>
          <w:p w14:paraId="5D04B1C0"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1823F37D" w14:textId="77777777" w:rsidR="00E475C8" w:rsidRDefault="00E475C8">
            <w:pPr>
              <w:ind w:right="80"/>
              <w:rPr>
                <w:rFonts w:ascii="Courier New" w:hAnsi="Courier New" w:cs="Courier New"/>
                <w:sz w:val="24"/>
                <w:szCs w:val="24"/>
              </w:rPr>
            </w:pPr>
            <w:r>
              <w:rPr>
                <w:rFonts w:ascii="Courier New" w:hAnsi="Courier New" w:cs="Courier New"/>
                <w:sz w:val="24"/>
                <w:szCs w:val="24"/>
              </w:rPr>
              <w:t>Florida Statute</w:t>
            </w:r>
          </w:p>
        </w:tc>
      </w:tr>
      <w:tr w:rsidR="00E475C8" w14:paraId="35A41258" w14:textId="77777777" w:rsidTr="00E475C8">
        <w:trPr>
          <w:trHeight w:val="432"/>
        </w:trPr>
        <w:tc>
          <w:tcPr>
            <w:tcW w:w="1391" w:type="dxa"/>
            <w:vAlign w:val="center"/>
            <w:hideMark/>
          </w:tcPr>
          <w:p w14:paraId="6C1E50AB" w14:textId="77777777" w:rsidR="00E475C8" w:rsidRDefault="00E475C8">
            <w:pPr>
              <w:rPr>
                <w:rFonts w:ascii="Courier New" w:hAnsi="Courier New" w:cs="Courier New"/>
                <w:sz w:val="24"/>
                <w:szCs w:val="24"/>
              </w:rPr>
            </w:pPr>
            <w:r>
              <w:rPr>
                <w:rFonts w:ascii="Courier New" w:hAnsi="Courier New" w:cs="Courier New"/>
                <w:sz w:val="24"/>
                <w:szCs w:val="24"/>
              </w:rPr>
              <w:t>LT</w:t>
            </w:r>
          </w:p>
        </w:tc>
        <w:tc>
          <w:tcPr>
            <w:tcW w:w="361" w:type="dxa"/>
            <w:vAlign w:val="center"/>
            <w:hideMark/>
          </w:tcPr>
          <w:p w14:paraId="6209A1A3"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268ACB40" w14:textId="77777777" w:rsidR="00E475C8" w:rsidRDefault="00E475C8">
            <w:pPr>
              <w:ind w:right="80"/>
              <w:rPr>
                <w:rFonts w:ascii="Courier New" w:hAnsi="Courier New" w:cs="Courier New"/>
                <w:sz w:val="24"/>
                <w:szCs w:val="24"/>
              </w:rPr>
            </w:pPr>
            <w:r>
              <w:rPr>
                <w:rFonts w:ascii="Courier New" w:hAnsi="Courier New" w:cs="Courier New"/>
                <w:sz w:val="24"/>
                <w:szCs w:val="24"/>
              </w:rPr>
              <w:t>Lower Tribunal</w:t>
            </w:r>
          </w:p>
        </w:tc>
      </w:tr>
      <w:tr w:rsidR="00E475C8" w14:paraId="69AAD50E" w14:textId="77777777" w:rsidTr="00E475C8">
        <w:trPr>
          <w:trHeight w:val="432"/>
        </w:trPr>
        <w:tc>
          <w:tcPr>
            <w:tcW w:w="1391" w:type="dxa"/>
            <w:vAlign w:val="center"/>
            <w:hideMark/>
          </w:tcPr>
          <w:p w14:paraId="7260875E" w14:textId="77777777" w:rsidR="00E475C8" w:rsidRDefault="00E475C8">
            <w:pPr>
              <w:rPr>
                <w:rFonts w:ascii="Courier New" w:hAnsi="Courier New" w:cs="Courier New"/>
                <w:sz w:val="24"/>
                <w:szCs w:val="24"/>
              </w:rPr>
            </w:pPr>
            <w:r>
              <w:rPr>
                <w:rFonts w:ascii="Courier New" w:hAnsi="Courier New" w:cs="Courier New"/>
                <w:sz w:val="24"/>
                <w:szCs w:val="24"/>
              </w:rPr>
              <w:t>USCA11</w:t>
            </w:r>
          </w:p>
        </w:tc>
        <w:tc>
          <w:tcPr>
            <w:tcW w:w="361" w:type="dxa"/>
            <w:vAlign w:val="center"/>
            <w:hideMark/>
          </w:tcPr>
          <w:p w14:paraId="7C361356"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4190C38D" w14:textId="77777777" w:rsidR="00E475C8" w:rsidRDefault="00E475C8">
            <w:pPr>
              <w:ind w:right="80"/>
              <w:rPr>
                <w:rFonts w:ascii="Courier New" w:hAnsi="Courier New" w:cs="Courier New"/>
                <w:sz w:val="24"/>
                <w:szCs w:val="24"/>
              </w:rPr>
            </w:pPr>
            <w:r>
              <w:rPr>
                <w:rFonts w:ascii="Courier New" w:hAnsi="Courier New" w:cs="Courier New"/>
                <w:sz w:val="24"/>
                <w:szCs w:val="24"/>
              </w:rPr>
              <w:t>US Court of Appeals, 11</w:t>
            </w:r>
            <w:r>
              <w:rPr>
                <w:rFonts w:ascii="Courier New" w:hAnsi="Courier New" w:cs="Courier New"/>
                <w:sz w:val="24"/>
                <w:szCs w:val="24"/>
                <w:vertAlign w:val="superscript"/>
              </w:rPr>
              <w:t>th</w:t>
            </w:r>
            <w:r>
              <w:rPr>
                <w:rFonts w:ascii="Courier New" w:hAnsi="Courier New" w:cs="Courier New"/>
                <w:sz w:val="24"/>
                <w:szCs w:val="24"/>
              </w:rPr>
              <w:t xml:space="preserve"> Circuit</w:t>
            </w:r>
          </w:p>
        </w:tc>
      </w:tr>
      <w:tr w:rsidR="00E475C8" w14:paraId="726FE484" w14:textId="77777777" w:rsidTr="00E475C8">
        <w:trPr>
          <w:trHeight w:val="432"/>
        </w:trPr>
        <w:tc>
          <w:tcPr>
            <w:tcW w:w="1391" w:type="dxa"/>
            <w:vAlign w:val="center"/>
            <w:hideMark/>
          </w:tcPr>
          <w:p w14:paraId="59BC7C4F" w14:textId="77777777" w:rsidR="00E475C8" w:rsidRDefault="00E475C8">
            <w:pPr>
              <w:rPr>
                <w:rFonts w:ascii="Courier New" w:hAnsi="Courier New" w:cs="Courier New"/>
                <w:sz w:val="24"/>
                <w:szCs w:val="24"/>
              </w:rPr>
            </w:pPr>
            <w:r>
              <w:rPr>
                <w:rFonts w:ascii="Courier New" w:hAnsi="Courier New" w:cs="Courier New"/>
                <w:sz w:val="24"/>
                <w:szCs w:val="24"/>
              </w:rPr>
              <w:t>USFLMD</w:t>
            </w:r>
          </w:p>
        </w:tc>
        <w:tc>
          <w:tcPr>
            <w:tcW w:w="361" w:type="dxa"/>
            <w:vAlign w:val="center"/>
            <w:hideMark/>
          </w:tcPr>
          <w:p w14:paraId="2EF9D710" w14:textId="77777777" w:rsidR="00E475C8" w:rsidRDefault="00E475C8">
            <w:pPr>
              <w:rPr>
                <w:rFonts w:ascii="Courier New" w:hAnsi="Courier New" w:cs="Courier New"/>
                <w:sz w:val="24"/>
                <w:szCs w:val="24"/>
              </w:rPr>
            </w:pPr>
            <w:r>
              <w:rPr>
                <w:rFonts w:ascii="Courier New" w:hAnsi="Courier New" w:cs="Courier New"/>
                <w:sz w:val="24"/>
                <w:szCs w:val="24"/>
              </w:rPr>
              <w:t>-</w:t>
            </w:r>
          </w:p>
        </w:tc>
        <w:tc>
          <w:tcPr>
            <w:tcW w:w="7200" w:type="dxa"/>
            <w:vAlign w:val="center"/>
            <w:hideMark/>
          </w:tcPr>
          <w:p w14:paraId="41BC5E06" w14:textId="77777777" w:rsidR="00E475C8" w:rsidRDefault="00E475C8">
            <w:pPr>
              <w:ind w:right="80"/>
              <w:rPr>
                <w:rFonts w:ascii="Courier New" w:hAnsi="Courier New" w:cs="Courier New"/>
                <w:sz w:val="24"/>
                <w:szCs w:val="24"/>
              </w:rPr>
            </w:pPr>
            <w:r>
              <w:rPr>
                <w:rFonts w:ascii="Courier New" w:hAnsi="Courier New" w:cs="Courier New"/>
                <w:sz w:val="24"/>
                <w:szCs w:val="24"/>
              </w:rPr>
              <w:t>US District Court, Florida, Middle District</w:t>
            </w:r>
          </w:p>
        </w:tc>
      </w:tr>
    </w:tbl>
    <w:p w14:paraId="4AB57DE4" w14:textId="16E4FBCF" w:rsidR="00E602CE" w:rsidRDefault="00E602CE" w:rsidP="00D80844">
      <w:pPr>
        <w:rPr>
          <w:rFonts w:ascii="Courier New" w:hAnsi="Courier New" w:cs="Courier New"/>
          <w:sz w:val="24"/>
          <w:szCs w:val="24"/>
        </w:rPr>
      </w:pPr>
      <w:r>
        <w:rPr>
          <w:rFonts w:ascii="Courier New" w:hAnsi="Courier New" w:cs="Courier New"/>
          <w:sz w:val="24"/>
          <w:szCs w:val="24"/>
        </w:rPr>
        <w:br w:type="page"/>
      </w:r>
    </w:p>
    <w:p w14:paraId="256624A4" w14:textId="77777777" w:rsidR="00B96886" w:rsidRPr="007810C8" w:rsidRDefault="00B96886" w:rsidP="00B96886">
      <w:pPr>
        <w:pStyle w:val="Default"/>
        <w:spacing w:line="480" w:lineRule="auto"/>
        <w:jc w:val="center"/>
        <w:rPr>
          <w:rFonts w:ascii="Courier New" w:hAnsi="Courier New" w:cs="Courier New"/>
          <w:b/>
          <w:u w:val="single"/>
        </w:rPr>
      </w:pPr>
      <w:bookmarkStart w:id="4" w:name="A03_Mtn"/>
      <w:r>
        <w:rPr>
          <w:rFonts w:ascii="Courier New" w:hAnsi="Courier New" w:cs="Courier New"/>
          <w:b/>
          <w:u w:val="single"/>
        </w:rPr>
        <w:lastRenderedPageBreak/>
        <w:t>MOTION</w:t>
      </w:r>
    </w:p>
    <w:bookmarkEnd w:id="4"/>
    <w:p w14:paraId="5A9880D1" w14:textId="043B2847" w:rsidR="00B96886" w:rsidRPr="007810C8" w:rsidRDefault="001918B3" w:rsidP="00E475C8">
      <w:pPr>
        <w:pStyle w:val="Default"/>
        <w:numPr>
          <w:ilvl w:val="0"/>
          <w:numId w:val="2"/>
        </w:numPr>
        <w:spacing w:before="240" w:line="480" w:lineRule="auto"/>
        <w:ind w:left="720"/>
        <w:jc w:val="both"/>
        <w:rPr>
          <w:rFonts w:ascii="Courier New" w:hAnsi="Courier New" w:cs="Courier New"/>
          <w:b/>
          <w:u w:val="single"/>
        </w:rPr>
      </w:pPr>
      <w:r>
        <w:rPr>
          <w:rFonts w:ascii="Courier New" w:hAnsi="Courier New" w:cs="Courier New"/>
          <w:b/>
          <w:u w:val="single"/>
        </w:rPr>
        <w:t>Pertinent</w:t>
      </w:r>
      <w:r w:rsidR="00B96886">
        <w:rPr>
          <w:rFonts w:ascii="Courier New" w:hAnsi="Courier New" w:cs="Courier New"/>
          <w:b/>
          <w:u w:val="single"/>
        </w:rPr>
        <w:t xml:space="preserve"> History</w:t>
      </w:r>
    </w:p>
    <w:p w14:paraId="42EE5445" w14:textId="77777777" w:rsidR="00D80943" w:rsidRDefault="00D80943" w:rsidP="00E475C8">
      <w:pPr>
        <w:pStyle w:val="Default"/>
        <w:numPr>
          <w:ilvl w:val="0"/>
          <w:numId w:val="1"/>
        </w:numPr>
        <w:spacing w:line="480" w:lineRule="auto"/>
        <w:ind w:hanging="450"/>
        <w:jc w:val="both"/>
        <w:rPr>
          <w:rFonts w:ascii="Courier New" w:hAnsi="Courier New" w:cs="Courier New"/>
        </w:rPr>
      </w:pPr>
      <w:bookmarkStart w:id="5" w:name="_Hlk112775578"/>
      <w:bookmarkStart w:id="6" w:name="P001"/>
      <w:r>
        <w:rPr>
          <w:rFonts w:ascii="Courier New" w:hAnsi="Courier New" w:cs="Courier New"/>
        </w:rPr>
        <w:t>[hist001].</w:t>
      </w:r>
    </w:p>
    <w:p w14:paraId="4C23A518" w14:textId="77777777" w:rsidR="00D80943" w:rsidRDefault="00D80943" w:rsidP="00E475C8">
      <w:pPr>
        <w:pStyle w:val="Default"/>
        <w:numPr>
          <w:ilvl w:val="0"/>
          <w:numId w:val="1"/>
        </w:numPr>
        <w:spacing w:line="480" w:lineRule="auto"/>
        <w:ind w:hanging="450"/>
        <w:jc w:val="both"/>
        <w:rPr>
          <w:rFonts w:ascii="Courier New" w:hAnsi="Courier New" w:cs="Courier New"/>
        </w:rPr>
      </w:pPr>
      <w:r>
        <w:rPr>
          <w:rFonts w:ascii="Courier New" w:hAnsi="Courier New" w:cs="Courier New"/>
        </w:rPr>
        <w:t>[hist002].</w:t>
      </w:r>
    </w:p>
    <w:p w14:paraId="0E81753F" w14:textId="77777777" w:rsidR="00D80943" w:rsidRDefault="00D80943" w:rsidP="00E475C8">
      <w:pPr>
        <w:pStyle w:val="Default"/>
        <w:numPr>
          <w:ilvl w:val="0"/>
          <w:numId w:val="1"/>
        </w:numPr>
        <w:spacing w:line="480" w:lineRule="auto"/>
        <w:ind w:hanging="450"/>
        <w:jc w:val="both"/>
        <w:rPr>
          <w:rFonts w:ascii="Courier New" w:hAnsi="Courier New" w:cs="Courier New"/>
        </w:rPr>
      </w:pPr>
      <w:r>
        <w:rPr>
          <w:rFonts w:ascii="Courier New" w:hAnsi="Courier New" w:cs="Courier New"/>
        </w:rPr>
        <w:t>[hist003].</w:t>
      </w:r>
    </w:p>
    <w:p w14:paraId="177B981A" w14:textId="77777777" w:rsidR="00D80943" w:rsidRDefault="00D80943" w:rsidP="00E475C8">
      <w:pPr>
        <w:pStyle w:val="Default"/>
        <w:numPr>
          <w:ilvl w:val="0"/>
          <w:numId w:val="1"/>
        </w:numPr>
        <w:spacing w:line="480" w:lineRule="auto"/>
        <w:ind w:hanging="450"/>
        <w:jc w:val="both"/>
        <w:rPr>
          <w:rFonts w:ascii="Courier New" w:hAnsi="Courier New" w:cs="Courier New"/>
        </w:rPr>
      </w:pPr>
      <w:r>
        <w:rPr>
          <w:rFonts w:ascii="Courier New" w:hAnsi="Courier New" w:cs="Courier New"/>
        </w:rPr>
        <w:t>[hist004].</w:t>
      </w:r>
    </w:p>
    <w:p w14:paraId="7B86E958" w14:textId="77777777" w:rsidR="00D80943" w:rsidRDefault="00D80943" w:rsidP="00E475C8">
      <w:pPr>
        <w:pStyle w:val="Default"/>
        <w:numPr>
          <w:ilvl w:val="0"/>
          <w:numId w:val="1"/>
        </w:numPr>
        <w:spacing w:line="480" w:lineRule="auto"/>
        <w:ind w:hanging="450"/>
        <w:jc w:val="both"/>
        <w:rPr>
          <w:rFonts w:ascii="Courier New" w:hAnsi="Courier New" w:cs="Courier New"/>
        </w:rPr>
      </w:pPr>
      <w:r>
        <w:rPr>
          <w:rFonts w:ascii="Courier New" w:hAnsi="Courier New" w:cs="Courier New"/>
        </w:rPr>
        <w:t>[hist005].</w:t>
      </w:r>
    </w:p>
    <w:p w14:paraId="01B2D540" w14:textId="77777777" w:rsidR="00D80943" w:rsidRPr="004A7B55" w:rsidRDefault="00D80943" w:rsidP="00E475C8">
      <w:pPr>
        <w:pStyle w:val="Default"/>
        <w:numPr>
          <w:ilvl w:val="0"/>
          <w:numId w:val="1"/>
        </w:numPr>
        <w:spacing w:line="480" w:lineRule="auto"/>
        <w:ind w:hanging="450"/>
        <w:jc w:val="both"/>
        <w:rPr>
          <w:rFonts w:ascii="Courier New" w:hAnsi="Courier New" w:cs="Courier New"/>
        </w:rPr>
      </w:pPr>
      <w:r>
        <w:rPr>
          <w:rFonts w:ascii="Courier New" w:hAnsi="Courier New" w:cs="Courier New"/>
        </w:rPr>
        <w:t>[hist006].</w:t>
      </w:r>
    </w:p>
    <w:bookmarkEnd w:id="5"/>
    <w:bookmarkEnd w:id="6"/>
    <w:p w14:paraId="3603B48B" w14:textId="77777777" w:rsidR="008A3BF2" w:rsidRPr="007810C8" w:rsidRDefault="008A3BF2" w:rsidP="00E475C8">
      <w:pPr>
        <w:pStyle w:val="Default"/>
        <w:numPr>
          <w:ilvl w:val="0"/>
          <w:numId w:val="2"/>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0D563139" w14:textId="77777777" w:rsidR="00D80943" w:rsidRPr="00514816" w:rsidRDefault="00D80943" w:rsidP="00E475C8">
      <w:pPr>
        <w:pStyle w:val="Default"/>
        <w:numPr>
          <w:ilvl w:val="0"/>
          <w:numId w:val="4"/>
        </w:numPr>
        <w:spacing w:line="480" w:lineRule="auto"/>
        <w:jc w:val="both"/>
        <w:rPr>
          <w:rFonts w:ascii="Courier New" w:hAnsi="Courier New" w:cs="Courier New"/>
        </w:rPr>
      </w:pPr>
      <w:r>
        <w:rPr>
          <w:rFonts w:ascii="Courier New" w:hAnsi="Courier New" w:cs="Courier New"/>
        </w:rPr>
        <w:t>[any001].</w:t>
      </w:r>
    </w:p>
    <w:p w14:paraId="3EAB172C" w14:textId="61F00A40" w:rsidR="00D80943" w:rsidRDefault="00D80943" w:rsidP="00E475C8">
      <w:pPr>
        <w:pStyle w:val="Default"/>
        <w:numPr>
          <w:ilvl w:val="0"/>
          <w:numId w:val="4"/>
        </w:numPr>
        <w:spacing w:line="480" w:lineRule="auto"/>
        <w:ind w:hanging="450"/>
        <w:jc w:val="both"/>
        <w:rPr>
          <w:rFonts w:ascii="Courier New" w:hAnsi="Courier New" w:cs="Courier New"/>
        </w:rPr>
      </w:pPr>
      <w:r>
        <w:rPr>
          <w:rFonts w:ascii="Courier New" w:hAnsi="Courier New" w:cs="Courier New"/>
        </w:rPr>
        <w:t>[any002]</w:t>
      </w:r>
      <w:r w:rsidR="00C272EE">
        <w:rPr>
          <w:rFonts w:ascii="Courier New" w:hAnsi="Courier New" w:cs="Courier New"/>
        </w:rPr>
        <w:t>.</w:t>
      </w:r>
    </w:p>
    <w:p w14:paraId="44A4C70E" w14:textId="5D86009B" w:rsidR="00D80943" w:rsidRDefault="00D80943" w:rsidP="00E475C8">
      <w:pPr>
        <w:pStyle w:val="Default"/>
        <w:numPr>
          <w:ilvl w:val="0"/>
          <w:numId w:val="4"/>
        </w:numPr>
        <w:spacing w:line="480" w:lineRule="auto"/>
        <w:ind w:hanging="450"/>
        <w:jc w:val="both"/>
        <w:rPr>
          <w:rFonts w:ascii="Courier New" w:hAnsi="Courier New" w:cs="Courier New"/>
        </w:rPr>
      </w:pPr>
      <w:r>
        <w:rPr>
          <w:rFonts w:ascii="Courier New" w:hAnsi="Courier New" w:cs="Courier New"/>
        </w:rPr>
        <w:t>[any003]</w:t>
      </w:r>
      <w:r w:rsidR="00C272EE">
        <w:rPr>
          <w:rFonts w:ascii="Courier New" w:hAnsi="Courier New" w:cs="Courier New"/>
        </w:rPr>
        <w:t>.</w:t>
      </w:r>
    </w:p>
    <w:p w14:paraId="78D23111" w14:textId="6BEFB6E5" w:rsidR="00C272EE" w:rsidRDefault="00C272EE" w:rsidP="00E475C8">
      <w:pPr>
        <w:pStyle w:val="Default"/>
        <w:numPr>
          <w:ilvl w:val="0"/>
          <w:numId w:val="4"/>
        </w:numPr>
        <w:spacing w:line="480" w:lineRule="auto"/>
        <w:ind w:hanging="450"/>
        <w:jc w:val="both"/>
        <w:rPr>
          <w:rFonts w:ascii="Courier New" w:hAnsi="Courier New" w:cs="Courier New"/>
        </w:rPr>
      </w:pPr>
      <w:r>
        <w:rPr>
          <w:rFonts w:ascii="Courier New" w:hAnsi="Courier New" w:cs="Courier New"/>
        </w:rPr>
        <w:t>[any004].</w:t>
      </w:r>
    </w:p>
    <w:p w14:paraId="31354590" w14:textId="26D2AB1D" w:rsidR="00E6089C" w:rsidRPr="007810C8" w:rsidRDefault="001555CB" w:rsidP="00E475C8">
      <w:pPr>
        <w:pStyle w:val="Default"/>
        <w:numPr>
          <w:ilvl w:val="0"/>
          <w:numId w:val="2"/>
        </w:numPr>
        <w:spacing w:before="240" w:line="480" w:lineRule="auto"/>
        <w:ind w:left="720"/>
        <w:jc w:val="both"/>
        <w:rPr>
          <w:rFonts w:ascii="Courier New" w:hAnsi="Courier New" w:cs="Courier New"/>
          <w:b/>
          <w:u w:val="single"/>
        </w:rPr>
      </w:pPr>
      <w:r>
        <w:rPr>
          <w:rFonts w:ascii="Courier New" w:hAnsi="Courier New" w:cs="Courier New"/>
          <w:b/>
          <w:u w:val="single"/>
        </w:rPr>
        <w:t>Arguments in Favor of Permitting an ‘Out-of-Time’ Submission</w:t>
      </w:r>
    </w:p>
    <w:p w14:paraId="6E1BC530" w14:textId="77777777" w:rsidR="001555CB" w:rsidRDefault="001555CB" w:rsidP="001555CB">
      <w:pPr>
        <w:pStyle w:val="Default"/>
        <w:numPr>
          <w:ilvl w:val="0"/>
          <w:numId w:val="6"/>
        </w:numPr>
        <w:spacing w:line="480" w:lineRule="auto"/>
        <w:jc w:val="both"/>
        <w:rPr>
          <w:rFonts w:ascii="Courier New" w:hAnsi="Courier New" w:cs="Courier New"/>
          <w:u w:val="single"/>
        </w:rPr>
      </w:pPr>
      <w:r>
        <w:rPr>
          <w:rFonts w:ascii="Courier New" w:hAnsi="Courier New" w:cs="Courier New"/>
          <w:u w:val="single"/>
        </w:rPr>
        <w:t>Decision on the Merits</w:t>
      </w:r>
    </w:p>
    <w:p w14:paraId="3A68A26C" w14:textId="0D0C262F" w:rsidR="001555CB" w:rsidRDefault="001555CB" w:rsidP="001555CB">
      <w:pPr>
        <w:pStyle w:val="Default"/>
        <w:numPr>
          <w:ilvl w:val="0"/>
          <w:numId w:val="4"/>
        </w:numPr>
        <w:spacing w:line="480" w:lineRule="auto"/>
        <w:jc w:val="both"/>
        <w:rPr>
          <w:rFonts w:ascii="Courier New" w:hAnsi="Courier New" w:cs="Courier New"/>
        </w:rPr>
      </w:pPr>
      <w:r>
        <w:rPr>
          <w:rFonts w:ascii="Courier New" w:hAnsi="Courier New" w:cs="Courier New"/>
        </w:rPr>
        <w:t xml:space="preserve">Allowing Appellant to file </w:t>
      </w:r>
      <w:r w:rsidR="00C272EE">
        <w:rPr>
          <w:rFonts w:ascii="Courier New" w:hAnsi="Courier New" w:cs="Courier New"/>
        </w:rPr>
        <w:t>[his/her]</w:t>
      </w:r>
      <w:r>
        <w:rPr>
          <w:rFonts w:ascii="Courier New" w:hAnsi="Courier New" w:cs="Courier New"/>
        </w:rPr>
        <w:t xml:space="preserve"> transcript order form ‘</w:t>
      </w:r>
      <w:r>
        <w:rPr>
          <w:rFonts w:ascii="Courier New" w:hAnsi="Courier New" w:cs="Courier New"/>
          <w:i/>
        </w:rPr>
        <w:t>out-of-time</w:t>
      </w:r>
      <w:r>
        <w:rPr>
          <w:rFonts w:ascii="Courier New" w:hAnsi="Courier New" w:cs="Courier New"/>
        </w:rPr>
        <w:t>’ will support a decision on-the-merits.</w:t>
      </w:r>
      <w:r>
        <w:rPr>
          <w:rFonts w:ascii="Courier New" w:hAnsi="Courier New" w:cs="Courier New"/>
          <w:vertAlign w:val="superscript"/>
        </w:rPr>
        <w:t>1/</w:t>
      </w:r>
      <w:r>
        <w:rPr>
          <w:rFonts w:ascii="Courier New" w:hAnsi="Courier New" w:cs="Courier New"/>
        </w:rPr>
        <w:t xml:space="preserve"> An axiom that the appellate courts have long extolled:</w:t>
      </w:r>
    </w:p>
    <w:p w14:paraId="5B2BD6EF"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“It is axiomatic that Florida jurisprudence favors liberality in the area of setting aside defaults in order that parties may have their controversies decided on the merits.”</w:t>
      </w:r>
    </w:p>
    <w:p w14:paraId="3BE17687" w14:textId="695D7984" w:rsidR="001555CB" w:rsidRDefault="001555CB" w:rsidP="001555CB">
      <w:pPr>
        <w:pStyle w:val="Default"/>
        <w:spacing w:line="480" w:lineRule="auto"/>
        <w:ind w:left="2160"/>
        <w:rPr>
          <w:rFonts w:ascii="Courier New" w:hAnsi="Courier New" w:cs="Courier New"/>
        </w:rPr>
      </w:pPr>
      <w:r w:rsidRPr="001555CB">
        <w:rPr>
          <w:rFonts w:ascii="Courier New" w:hAnsi="Courier New" w:cs="Courier New"/>
        </w:rPr>
        <w:t xml:space="preserve">- </w:t>
      </w:r>
      <w:r>
        <w:rPr>
          <w:rFonts w:ascii="Courier New" w:hAnsi="Courier New" w:cs="Courier New"/>
          <w:u w:val="single"/>
        </w:rPr>
        <w:t>Latin v. Italian</w:t>
      </w:r>
      <w:r>
        <w:rPr>
          <w:rFonts w:ascii="Courier New" w:hAnsi="Courier New" w:cs="Courier New"/>
        </w:rPr>
        <w:t>, 596 So.2d 1174 (4DCA 1992)</w:t>
      </w:r>
    </w:p>
    <w:p w14:paraId="538CDB81" w14:textId="77777777" w:rsidR="001555CB" w:rsidRDefault="001555CB" w:rsidP="001555CB">
      <w:pPr>
        <w:pStyle w:val="Default"/>
        <w:numPr>
          <w:ilvl w:val="0"/>
          <w:numId w:val="6"/>
        </w:numPr>
        <w:spacing w:line="480" w:lineRule="auto"/>
        <w:jc w:val="both"/>
        <w:rPr>
          <w:rFonts w:ascii="Courier New" w:hAnsi="Courier New" w:cs="Courier New"/>
          <w:u w:val="single"/>
        </w:rPr>
      </w:pPr>
      <w:r>
        <w:rPr>
          <w:rFonts w:ascii="Courier New" w:hAnsi="Courier New" w:cs="Courier New"/>
          <w:u w:val="single"/>
        </w:rPr>
        <w:lastRenderedPageBreak/>
        <w:t>Equitable Tolling</w:t>
      </w:r>
    </w:p>
    <w:p w14:paraId="5DCDC21F" w14:textId="77777777" w:rsidR="001555CB" w:rsidRDefault="001555CB" w:rsidP="001555CB">
      <w:pPr>
        <w:pStyle w:val="Default"/>
        <w:numPr>
          <w:ilvl w:val="0"/>
          <w:numId w:val="4"/>
        </w:numPr>
        <w:spacing w:line="480" w:lineRule="auto"/>
        <w:jc w:val="both"/>
        <w:rPr>
          <w:rFonts w:ascii="Courier New" w:hAnsi="Courier New" w:cs="Courier New"/>
        </w:rPr>
      </w:pPr>
      <w:r>
        <w:rPr>
          <w:rFonts w:ascii="Courier New" w:hAnsi="Courier New" w:cs="Courier New"/>
        </w:rPr>
        <w:t>Equitable Tolling would also apply to an ‘</w:t>
      </w:r>
      <w:r>
        <w:rPr>
          <w:rFonts w:ascii="Courier New" w:hAnsi="Courier New" w:cs="Courier New"/>
          <w:i/>
        </w:rPr>
        <w:t>out-of-time</w:t>
      </w:r>
      <w:r>
        <w:rPr>
          <w:rFonts w:ascii="Courier New" w:hAnsi="Courier New" w:cs="Courier New"/>
        </w:rPr>
        <w:t>’ filing. In 2004, the US Supreme Court established that procedural deadlines are non-jurisdictional; thereby permitting equitable tolling (highlights added):</w:t>
      </w:r>
    </w:p>
    <w:p w14:paraId="399D0C6F" w14:textId="77777777" w:rsidR="001555CB" w:rsidRDefault="001555CB" w:rsidP="001555CB">
      <w:pPr>
        <w:pStyle w:val="Default"/>
        <w:spacing w:line="276" w:lineRule="auto"/>
        <w:ind w:left="2160" w:right="1440"/>
        <w:jc w:val="both"/>
        <w:rPr>
          <w:rFonts w:ascii="Courier New" w:hAnsi="Courier New" w:cs="Courier New"/>
          <w:i/>
        </w:rPr>
      </w:pPr>
      <w:r>
        <w:rPr>
          <w:rFonts w:ascii="Courier New" w:hAnsi="Courier New" w:cs="Courier New"/>
          <w:i/>
        </w:rPr>
        <w:t xml:space="preserve">“We clarify, first, that the question before us — </w:t>
      </w:r>
      <w:r>
        <w:rPr>
          <w:rFonts w:ascii="Courier New" w:hAnsi="Courier New" w:cs="Courier New"/>
          <w:i/>
          <w:highlight w:val="lightGray"/>
        </w:rPr>
        <w:t>whether Scarborough is time barred</w:t>
      </w:r>
      <w:r>
        <w:rPr>
          <w:rFonts w:ascii="Courier New" w:hAnsi="Courier New" w:cs="Courier New"/>
          <w:i/>
        </w:rPr>
        <w:t xml:space="preserve"> by § 2412(d)(1)(B) from gaining the fee award authorized by § 2412(d)(1)(A) — </w:t>
      </w:r>
      <w:r>
        <w:rPr>
          <w:rFonts w:ascii="Courier New" w:hAnsi="Courier New" w:cs="Courier New"/>
          <w:i/>
          <w:highlight w:val="lightGray"/>
        </w:rPr>
        <w:t>does not concern the federal courts' "subject-matter jurisdiction.</w:t>
      </w:r>
      <w:r>
        <w:rPr>
          <w:rFonts w:ascii="Courier New" w:hAnsi="Courier New" w:cs="Courier New"/>
          <w:i/>
        </w:rPr>
        <w:t>"... The issue is not whether, but when, §§ 2412(d)(1)(A) and (B) require a fee applicant to "allege that the position of the United States was not substantially justified." As we recently observed:”</w:t>
      </w:r>
    </w:p>
    <w:p w14:paraId="58F2CAC0" w14:textId="77777777" w:rsidR="001555CB" w:rsidRDefault="001555CB" w:rsidP="001555CB">
      <w:pPr>
        <w:pStyle w:val="Default"/>
        <w:spacing w:line="276" w:lineRule="auto"/>
        <w:ind w:left="2880" w:right="2160"/>
        <w:jc w:val="both"/>
        <w:rPr>
          <w:rFonts w:ascii="Courier New" w:hAnsi="Courier New" w:cs="Courier New"/>
          <w:i/>
        </w:rPr>
      </w:pPr>
      <w:r>
        <w:rPr>
          <w:rFonts w:ascii="Courier New" w:hAnsi="Courier New" w:cs="Courier New"/>
          <w:i/>
        </w:rPr>
        <w:t xml:space="preserve">“Courts, including this Court, ... have more than occasionally [mis]used the term `jurisdictional' to describe emphatic time prescriptions in [claim processing] rules.... Classifying time prescriptions, even rigid ones, under the heading `subject matter jurisdiction' can be confounding. Clarity would be facilitated if courts and litigants used the label `jurisdictional' not for claim-processing rules, but only for prescriptions </w:t>
      </w:r>
      <w:proofErr w:type="gramStart"/>
      <w:r>
        <w:rPr>
          <w:rFonts w:ascii="Courier New" w:hAnsi="Courier New" w:cs="Courier New"/>
          <w:i/>
        </w:rPr>
        <w:t>delineating  the</w:t>
      </w:r>
      <w:proofErr w:type="gramEnd"/>
      <w:r>
        <w:rPr>
          <w:rFonts w:ascii="Courier New" w:hAnsi="Courier New" w:cs="Courier New"/>
          <w:i/>
        </w:rPr>
        <w:t xml:space="preserve"> classes of cases (subject-matter jurisdiction) and the persons </w:t>
      </w:r>
      <w:r>
        <w:rPr>
          <w:rFonts w:ascii="Courier New" w:hAnsi="Courier New" w:cs="Courier New"/>
          <w:i/>
        </w:rPr>
        <w:lastRenderedPageBreak/>
        <w:t>(personal jurisdiction) falling within a court's adjudicatory authority."”</w:t>
      </w:r>
    </w:p>
    <w:p w14:paraId="75590C13"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 xml:space="preserve">“In short, § 2412(d)(1)(B) does not describe what "classes of cases," id., at 455, the CAVC is competent to adjudicate; instead, the section relates only to </w:t>
      </w:r>
      <w:proofErr w:type="spellStart"/>
      <w:r>
        <w:rPr>
          <w:rFonts w:ascii="Courier New" w:hAnsi="Courier New" w:cs="Courier New"/>
          <w:i/>
        </w:rPr>
        <w:t>postjudgment</w:t>
      </w:r>
      <w:proofErr w:type="spellEnd"/>
      <w:r>
        <w:rPr>
          <w:rFonts w:ascii="Courier New" w:hAnsi="Courier New" w:cs="Courier New"/>
          <w:i/>
        </w:rPr>
        <w:t xml:space="preserve"> proceedings auxiliary to cases already within that court's adjudicatory authority. Accordingly, as [</w:t>
      </w:r>
      <w:proofErr w:type="spellStart"/>
      <w:r>
        <w:rPr>
          <w:rFonts w:ascii="Courier New" w:hAnsi="Courier New" w:cs="Courier New"/>
          <w:i/>
        </w:rPr>
        <w:t>Kontrick</w:t>
      </w:r>
      <w:proofErr w:type="spellEnd"/>
      <w:r>
        <w:rPr>
          <w:rFonts w:ascii="Courier New" w:hAnsi="Courier New" w:cs="Courier New"/>
          <w:i/>
        </w:rPr>
        <w:t xml:space="preserve"> v. Ryan, 540 US 443 (2004)] indicates, </w:t>
      </w:r>
      <w:r>
        <w:rPr>
          <w:rFonts w:ascii="Courier New" w:hAnsi="Courier New" w:cs="Courier New"/>
          <w:i/>
          <w:highlight w:val="lightGray"/>
        </w:rPr>
        <w:t>the provision's 30-day deadline for fee applications and its application-content specifications are not properly typed "jurisdictional."</w:t>
      </w:r>
      <w:r>
        <w:rPr>
          <w:rFonts w:ascii="Courier New" w:hAnsi="Courier New" w:cs="Courier New"/>
          <w:i/>
        </w:rPr>
        <w:t>”</w:t>
      </w:r>
    </w:p>
    <w:p w14:paraId="74313D6B" w14:textId="0B194F53" w:rsidR="001555CB" w:rsidRDefault="001555CB" w:rsidP="004E489E">
      <w:pPr>
        <w:pStyle w:val="Default"/>
        <w:numPr>
          <w:ilvl w:val="4"/>
          <w:numId w:val="1"/>
        </w:numPr>
        <w:spacing w:line="480" w:lineRule="auto"/>
        <w:ind w:left="3240"/>
        <w:rPr>
          <w:rFonts w:ascii="Courier New" w:hAnsi="Courier New" w:cs="Courier New"/>
        </w:rPr>
      </w:pPr>
      <w:r>
        <w:rPr>
          <w:rFonts w:ascii="Courier New" w:hAnsi="Courier New" w:cs="Courier New"/>
          <w:u w:val="single"/>
        </w:rPr>
        <w:t xml:space="preserve">Scarborough v. </w:t>
      </w:r>
      <w:proofErr w:type="spellStart"/>
      <w:r>
        <w:rPr>
          <w:rFonts w:ascii="Courier New" w:hAnsi="Courier New" w:cs="Courier New"/>
          <w:u w:val="single"/>
        </w:rPr>
        <w:t>Principi</w:t>
      </w:r>
      <w:proofErr w:type="spellEnd"/>
      <w:r>
        <w:rPr>
          <w:rFonts w:ascii="Courier New" w:hAnsi="Courier New" w:cs="Courier New"/>
        </w:rPr>
        <w:t>, 541 US 401 (2004)</w:t>
      </w:r>
    </w:p>
    <w:p w14:paraId="200E3047" w14:textId="77777777" w:rsidR="001555CB" w:rsidRDefault="001555CB" w:rsidP="001555CB">
      <w:pPr>
        <w:pStyle w:val="Default"/>
        <w:spacing w:line="480" w:lineRule="auto"/>
        <w:ind w:left="720"/>
        <w:jc w:val="both"/>
        <w:rPr>
          <w:rFonts w:ascii="Courier New" w:hAnsi="Courier New" w:cs="Courier New"/>
        </w:rPr>
      </w:pPr>
      <w:r>
        <w:rPr>
          <w:rFonts w:ascii="Courier New" w:hAnsi="Courier New" w:cs="Courier New"/>
        </w:rPr>
        <w:t xml:space="preserve">In more explicit terms, the </w:t>
      </w:r>
      <w:r>
        <w:rPr>
          <w:rFonts w:ascii="Courier New" w:hAnsi="Courier New" w:cs="Courier New"/>
          <w:i/>
          <w:u w:val="single"/>
        </w:rPr>
        <w:t>Scarborough</w:t>
      </w:r>
      <w:r>
        <w:rPr>
          <w:rFonts w:ascii="Courier New" w:hAnsi="Courier New" w:cs="Courier New"/>
        </w:rPr>
        <w:t xml:space="preserve"> court held that [the non-jurisdictional nature of the filing deadline tendered a conclusion that] a determination on-the-merits was the proper course of action (highlights added):</w:t>
      </w:r>
    </w:p>
    <w:p w14:paraId="5B5ED7C0"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 xml:space="preserve">“We hold that a curative amendment is permissible and that Scarborough's fee application, as amended, </w:t>
      </w:r>
      <w:r>
        <w:rPr>
          <w:rFonts w:ascii="Courier New" w:hAnsi="Courier New" w:cs="Courier New"/>
          <w:i/>
          <w:highlight w:val="lightGray"/>
        </w:rPr>
        <w:t>qualifies for consideration and determination on the merits.</w:t>
      </w:r>
      <w:r>
        <w:rPr>
          <w:rFonts w:ascii="Courier New" w:hAnsi="Courier New" w:cs="Courier New"/>
        </w:rPr>
        <w:t>”</w:t>
      </w:r>
    </w:p>
    <w:p w14:paraId="6087D749" w14:textId="570D15DF" w:rsidR="001555CB" w:rsidRDefault="001555CB" w:rsidP="004E489E">
      <w:pPr>
        <w:pStyle w:val="Default"/>
        <w:numPr>
          <w:ilvl w:val="4"/>
          <w:numId w:val="1"/>
        </w:numPr>
        <w:spacing w:line="480" w:lineRule="auto"/>
        <w:ind w:left="3240"/>
        <w:jc w:val="right"/>
        <w:rPr>
          <w:rFonts w:ascii="Courier New" w:hAnsi="Courier New" w:cs="Courier New"/>
        </w:rPr>
      </w:pPr>
      <w:r>
        <w:rPr>
          <w:rFonts w:ascii="Courier New" w:hAnsi="Courier New" w:cs="Courier New"/>
          <w:u w:val="single"/>
        </w:rPr>
        <w:t xml:space="preserve">Scarborough v. </w:t>
      </w:r>
      <w:proofErr w:type="spellStart"/>
      <w:r>
        <w:rPr>
          <w:rFonts w:ascii="Courier New" w:hAnsi="Courier New" w:cs="Courier New"/>
          <w:u w:val="single"/>
        </w:rPr>
        <w:t>Principi</w:t>
      </w:r>
      <w:proofErr w:type="spellEnd"/>
      <w:r>
        <w:rPr>
          <w:rFonts w:ascii="Courier New" w:hAnsi="Courier New" w:cs="Courier New"/>
        </w:rPr>
        <w:t>, 541 US 401 (2004)</w:t>
      </w:r>
    </w:p>
    <w:p w14:paraId="565AF2FF" w14:textId="77777777" w:rsidR="001555CB" w:rsidRDefault="001555CB" w:rsidP="001555CB">
      <w:pPr>
        <w:pStyle w:val="Default"/>
        <w:numPr>
          <w:ilvl w:val="0"/>
          <w:numId w:val="4"/>
        </w:numPr>
        <w:spacing w:line="480" w:lineRule="auto"/>
        <w:jc w:val="both"/>
        <w:rPr>
          <w:rFonts w:ascii="Courier New" w:hAnsi="Courier New" w:cs="Courier New"/>
        </w:rPr>
      </w:pPr>
      <w:r>
        <w:rPr>
          <w:rFonts w:ascii="Courier New" w:hAnsi="Courier New" w:cs="Courier New"/>
        </w:rPr>
        <w:t>In fact, several courts in this circuit have applied equitable tolling to this specific 30-day deadline. See:</w:t>
      </w:r>
    </w:p>
    <w:p w14:paraId="7A28F48E" w14:textId="77777777" w:rsidR="001555CB" w:rsidRDefault="001555CB" w:rsidP="001555CB">
      <w:pPr>
        <w:pStyle w:val="Default"/>
        <w:numPr>
          <w:ilvl w:val="1"/>
          <w:numId w:val="7"/>
        </w:numPr>
        <w:spacing w:line="480" w:lineRule="auto"/>
        <w:jc w:val="both"/>
        <w:rPr>
          <w:rFonts w:ascii="Courier New" w:hAnsi="Courier New" w:cs="Courier New"/>
        </w:rPr>
      </w:pPr>
      <w:r>
        <w:rPr>
          <w:rFonts w:ascii="Courier New" w:hAnsi="Courier New" w:cs="Courier New"/>
          <w:i/>
          <w:u w:val="single"/>
        </w:rPr>
        <w:t>Cruz v. Berryhill</w:t>
      </w:r>
      <w:r>
        <w:rPr>
          <w:rFonts w:ascii="Courier New" w:hAnsi="Courier New" w:cs="Courier New"/>
        </w:rPr>
        <w:t>, 347 F. Supp. 3d 1199 (USFLSD 2018);</w:t>
      </w:r>
    </w:p>
    <w:p w14:paraId="103AD636" w14:textId="77777777" w:rsidR="001555CB" w:rsidRDefault="001555CB" w:rsidP="001555CB">
      <w:pPr>
        <w:pStyle w:val="Default"/>
        <w:numPr>
          <w:ilvl w:val="1"/>
          <w:numId w:val="7"/>
        </w:numPr>
        <w:spacing w:line="480" w:lineRule="auto"/>
        <w:jc w:val="both"/>
        <w:rPr>
          <w:rFonts w:ascii="Courier New" w:hAnsi="Courier New" w:cs="Courier New"/>
        </w:rPr>
      </w:pPr>
      <w:r>
        <w:rPr>
          <w:rFonts w:ascii="Courier New" w:hAnsi="Courier New" w:cs="Courier New"/>
          <w:i/>
          <w:u w:val="single"/>
        </w:rPr>
        <w:t>Miller v. Berryhill</w:t>
      </w:r>
      <w:r>
        <w:rPr>
          <w:rFonts w:ascii="Courier New" w:hAnsi="Courier New" w:cs="Courier New"/>
        </w:rPr>
        <w:t>, 8:17-cv-1470 (USFLMD 4/12/19)</w:t>
      </w:r>
    </w:p>
    <w:p w14:paraId="3C389B60" w14:textId="77777777" w:rsidR="001555CB" w:rsidRDefault="001555CB" w:rsidP="001555CB">
      <w:pPr>
        <w:pStyle w:val="Default"/>
        <w:numPr>
          <w:ilvl w:val="0"/>
          <w:numId w:val="4"/>
        </w:numPr>
        <w:spacing w:line="480" w:lineRule="auto"/>
        <w:ind w:hanging="450"/>
        <w:jc w:val="both"/>
        <w:rPr>
          <w:rFonts w:ascii="Courier New" w:hAnsi="Courier New" w:cs="Courier New"/>
        </w:rPr>
      </w:pPr>
      <w:r>
        <w:rPr>
          <w:rFonts w:ascii="Courier New" w:hAnsi="Courier New" w:cs="Courier New"/>
        </w:rPr>
        <w:lastRenderedPageBreak/>
        <w:t xml:space="preserve">Of course, this specific 30-day deadline (found in </w:t>
      </w:r>
      <w:r>
        <w:rPr>
          <w:rFonts w:ascii="Courier New" w:hAnsi="Courier New" w:cs="Courier New"/>
          <w:i/>
          <w:u w:val="single"/>
        </w:rPr>
        <w:t>Scarborough</w:t>
      </w:r>
      <w:r>
        <w:rPr>
          <w:rFonts w:ascii="Courier New" w:hAnsi="Courier New" w:cs="Courier New"/>
        </w:rPr>
        <w:t>) is analogous to the instant appeal:</w:t>
      </w:r>
    </w:p>
    <w:p w14:paraId="62AD8FD5"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“In view of the fact that the filing of [a Notice of Appeal] is not jurisdictional, but is analogous to statutes of limitation which are subject to equitable considerations”</w:t>
      </w:r>
    </w:p>
    <w:p w14:paraId="3773D60A" w14:textId="0DE1ED09" w:rsidR="001555CB" w:rsidRDefault="001555CB" w:rsidP="001555CB">
      <w:pPr>
        <w:pStyle w:val="Default"/>
        <w:numPr>
          <w:ilvl w:val="4"/>
          <w:numId w:val="7"/>
        </w:numPr>
        <w:spacing w:line="480" w:lineRule="auto"/>
        <w:ind w:left="1080"/>
        <w:jc w:val="right"/>
        <w:rPr>
          <w:rFonts w:ascii="Courier New" w:hAnsi="Courier New" w:cs="Courier New"/>
        </w:rPr>
      </w:pPr>
      <w:r>
        <w:rPr>
          <w:rFonts w:ascii="Courier New" w:hAnsi="Courier New" w:cs="Courier New"/>
          <w:u w:val="single"/>
        </w:rPr>
        <w:t>Castillo v. Dept. of Admin.</w:t>
      </w:r>
      <w:r>
        <w:rPr>
          <w:rFonts w:ascii="Courier New" w:hAnsi="Courier New" w:cs="Courier New"/>
        </w:rPr>
        <w:t>, 593 So.2d 1116 (2DCA 1992)</w:t>
      </w:r>
    </w:p>
    <w:p w14:paraId="71E71A8B" w14:textId="77777777" w:rsidR="001555CB" w:rsidRDefault="001555CB" w:rsidP="001555CB">
      <w:pPr>
        <w:pStyle w:val="Default"/>
        <w:numPr>
          <w:ilvl w:val="0"/>
          <w:numId w:val="4"/>
        </w:numPr>
        <w:spacing w:line="480" w:lineRule="auto"/>
        <w:ind w:hanging="450"/>
        <w:jc w:val="both"/>
        <w:rPr>
          <w:rFonts w:ascii="Courier New" w:hAnsi="Courier New" w:cs="Courier New"/>
        </w:rPr>
      </w:pPr>
      <w:r>
        <w:rPr>
          <w:rFonts w:ascii="Courier New" w:hAnsi="Courier New" w:cs="Courier New"/>
        </w:rPr>
        <w:t>Importantly, this Court has long-held that equitable tolling should relieve a litigant from a [perceived] filing mishap:</w:t>
      </w:r>
    </w:p>
    <w:p w14:paraId="49F22954"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“The doctrine of equitable tolling abates the harsh operation of the statute of limitations under certain circumstances in which barring a plaintiff's potentially meritorious action would be unjust.”</w:t>
      </w:r>
    </w:p>
    <w:p w14:paraId="6A284578" w14:textId="644BF01E" w:rsidR="001555CB" w:rsidRDefault="001555CB" w:rsidP="001555CB">
      <w:pPr>
        <w:pStyle w:val="Default"/>
        <w:numPr>
          <w:ilvl w:val="4"/>
          <w:numId w:val="7"/>
        </w:numPr>
        <w:spacing w:line="480" w:lineRule="auto"/>
        <w:ind w:left="1080"/>
        <w:jc w:val="right"/>
        <w:rPr>
          <w:rFonts w:ascii="Courier New" w:hAnsi="Courier New" w:cs="Courier New"/>
        </w:rPr>
      </w:pPr>
      <w:r>
        <w:rPr>
          <w:rFonts w:ascii="Courier New" w:hAnsi="Courier New" w:cs="Courier New"/>
          <w:u w:val="single"/>
        </w:rPr>
        <w:t>Justice v. US</w:t>
      </w:r>
      <w:r>
        <w:rPr>
          <w:rFonts w:ascii="Courier New" w:hAnsi="Courier New" w:cs="Courier New"/>
        </w:rPr>
        <w:t>, 6 F.3d 1474 (11</w:t>
      </w:r>
      <w:r>
        <w:rPr>
          <w:rFonts w:ascii="Courier New" w:hAnsi="Courier New" w:cs="Courier New"/>
          <w:vertAlign w:val="superscript"/>
        </w:rPr>
        <w:t>th</w:t>
      </w:r>
      <w:r>
        <w:rPr>
          <w:rFonts w:ascii="Courier New" w:hAnsi="Courier New" w:cs="Courier New"/>
        </w:rPr>
        <w:t xml:space="preserve"> Cir. 1993)</w:t>
      </w:r>
    </w:p>
    <w:p w14:paraId="25FDF126" w14:textId="77777777" w:rsidR="001555CB" w:rsidRDefault="001555CB" w:rsidP="001555CB">
      <w:pPr>
        <w:pStyle w:val="Default"/>
        <w:numPr>
          <w:ilvl w:val="0"/>
          <w:numId w:val="4"/>
        </w:numPr>
        <w:spacing w:line="480" w:lineRule="auto"/>
        <w:ind w:hanging="450"/>
        <w:jc w:val="both"/>
        <w:rPr>
          <w:rFonts w:ascii="Courier New" w:hAnsi="Courier New" w:cs="Courier New"/>
        </w:rPr>
      </w:pPr>
      <w:r>
        <w:rPr>
          <w:rFonts w:ascii="Courier New" w:hAnsi="Courier New" w:cs="Courier New"/>
        </w:rPr>
        <w:t xml:space="preserve">Altogether, this Court can apply equitable tolling to this matter; especially since it will not prejudice either party (see </w:t>
      </w:r>
      <w:r>
        <w:rPr>
          <w:rFonts w:ascii="Courier New" w:hAnsi="Courier New" w:cs="Courier New"/>
          <w:i/>
          <w:u w:val="single"/>
        </w:rPr>
        <w:t>Scarborough</w:t>
      </w:r>
      <w:r>
        <w:rPr>
          <w:rFonts w:ascii="Courier New" w:hAnsi="Courier New" w:cs="Courier New"/>
        </w:rPr>
        <w:t xml:space="preserve"> at 422-423).</w:t>
      </w:r>
    </w:p>
    <w:p w14:paraId="1A190F81" w14:textId="77777777" w:rsidR="001555CB" w:rsidRDefault="001555CB" w:rsidP="001555CB">
      <w:pPr>
        <w:pStyle w:val="Default"/>
        <w:numPr>
          <w:ilvl w:val="0"/>
          <w:numId w:val="6"/>
        </w:numPr>
        <w:spacing w:line="480" w:lineRule="auto"/>
        <w:jc w:val="both"/>
        <w:rPr>
          <w:rFonts w:ascii="Courier New" w:hAnsi="Courier New" w:cs="Courier New"/>
          <w:u w:val="single"/>
        </w:rPr>
      </w:pPr>
      <w:r>
        <w:rPr>
          <w:rFonts w:ascii="Courier New" w:hAnsi="Courier New" w:cs="Courier New"/>
          <w:u w:val="single"/>
        </w:rPr>
        <w:t>Timeliness (</w:t>
      </w:r>
      <w:proofErr w:type="spellStart"/>
      <w:r>
        <w:rPr>
          <w:rFonts w:ascii="Courier New" w:hAnsi="Courier New" w:cs="Courier New"/>
          <w:u w:val="single"/>
        </w:rPr>
        <w:t>ie</w:t>
      </w:r>
      <w:proofErr w:type="spellEnd"/>
      <w:r>
        <w:rPr>
          <w:rFonts w:ascii="Courier New" w:hAnsi="Courier New" w:cs="Courier New"/>
          <w:u w:val="single"/>
        </w:rPr>
        <w:t>, Transcript Order Form is Not ‘Out-of-Time’)</w:t>
      </w:r>
    </w:p>
    <w:p w14:paraId="4E749364" w14:textId="77777777" w:rsidR="001555CB" w:rsidRDefault="001555CB" w:rsidP="001555CB">
      <w:pPr>
        <w:pStyle w:val="Default"/>
        <w:numPr>
          <w:ilvl w:val="0"/>
          <w:numId w:val="4"/>
        </w:numPr>
        <w:spacing w:line="480" w:lineRule="auto"/>
        <w:ind w:hanging="450"/>
        <w:jc w:val="both"/>
        <w:rPr>
          <w:rFonts w:ascii="Courier New" w:hAnsi="Courier New" w:cs="Courier New"/>
        </w:rPr>
      </w:pPr>
      <w:r>
        <w:rPr>
          <w:rFonts w:ascii="Courier New" w:hAnsi="Courier New" w:cs="Courier New"/>
        </w:rPr>
        <w:t>Above all (</w:t>
      </w:r>
      <w:proofErr w:type="spellStart"/>
      <w:r>
        <w:rPr>
          <w:rFonts w:ascii="Courier New" w:hAnsi="Courier New" w:cs="Courier New"/>
        </w:rPr>
        <w:t>ie</w:t>
      </w:r>
      <w:proofErr w:type="spellEnd"/>
      <w:r>
        <w:rPr>
          <w:rFonts w:ascii="Courier New" w:hAnsi="Courier New" w:cs="Courier New"/>
        </w:rPr>
        <w:t xml:space="preserve">, the best argument, perhaps), is the fact that Appellant’s transcript form is not yet due (¶20 </w:t>
      </w:r>
      <w:r>
        <w:rPr>
          <w:rFonts w:ascii="Courier New" w:hAnsi="Courier New" w:cs="Courier New"/>
          <w:i/>
        </w:rPr>
        <w:t>supra</w:t>
      </w:r>
      <w:r>
        <w:rPr>
          <w:rFonts w:ascii="Courier New" w:hAnsi="Courier New" w:cs="Courier New"/>
        </w:rPr>
        <w:t xml:space="preserve">). Thus, the Clerk’s original default was erroneous (¶13 </w:t>
      </w:r>
      <w:r>
        <w:rPr>
          <w:rFonts w:ascii="Courier New" w:hAnsi="Courier New" w:cs="Courier New"/>
          <w:i/>
        </w:rPr>
        <w:t>supra</w:t>
      </w:r>
      <w:r>
        <w:rPr>
          <w:rFonts w:ascii="Courier New" w:hAnsi="Courier New" w:cs="Courier New"/>
        </w:rPr>
        <w:t>). Erroneous defaults, of course, are invalid from the beginning (highlights added):</w:t>
      </w:r>
    </w:p>
    <w:p w14:paraId="694740C3" w14:textId="77777777" w:rsidR="001555CB" w:rsidRDefault="001555CB" w:rsidP="001555CB">
      <w:pPr>
        <w:pStyle w:val="Default"/>
        <w:spacing w:after="240" w:line="276" w:lineRule="auto"/>
        <w:ind w:left="2160" w:right="1440"/>
        <w:jc w:val="both"/>
        <w:rPr>
          <w:rFonts w:ascii="Courier New" w:hAnsi="Courier New" w:cs="Courier New"/>
          <w:i/>
        </w:rPr>
      </w:pPr>
      <w:r>
        <w:rPr>
          <w:rFonts w:ascii="Courier New" w:hAnsi="Courier New" w:cs="Courier New"/>
          <w:i/>
        </w:rPr>
        <w:t xml:space="preserve">“We hold that </w:t>
      </w:r>
      <w:r>
        <w:rPr>
          <w:rFonts w:ascii="Courier New" w:hAnsi="Courier New" w:cs="Courier New"/>
          <w:i/>
          <w:highlight w:val="lightGray"/>
        </w:rPr>
        <w:t>the clerk's default was void ab initio</w:t>
      </w:r>
      <w:r>
        <w:rPr>
          <w:rFonts w:ascii="Courier New" w:hAnsi="Courier New" w:cs="Courier New"/>
          <w:i/>
        </w:rPr>
        <w:t xml:space="preserve"> because appellants served </w:t>
      </w:r>
      <w:r>
        <w:rPr>
          <w:rFonts w:ascii="Courier New" w:hAnsi="Courier New" w:cs="Courier New"/>
          <w:i/>
        </w:rPr>
        <w:lastRenderedPageBreak/>
        <w:t>their answer and affirmative defenses before the clerk entered its default. Therefore, appellants were not required to raise the argument in the trial court that the default was void in order to preserve that point for appellate review... Accordingly, we reverse and remand with directions to the trial court to vacate the default and the final judgment entered thereon”</w:t>
      </w:r>
    </w:p>
    <w:p w14:paraId="6D8C6615" w14:textId="0D324A7A" w:rsidR="001555CB" w:rsidRDefault="001555CB" w:rsidP="004E489E">
      <w:pPr>
        <w:pStyle w:val="Default"/>
        <w:numPr>
          <w:ilvl w:val="4"/>
          <w:numId w:val="7"/>
        </w:numPr>
        <w:spacing w:line="480" w:lineRule="auto"/>
        <w:ind w:left="2520"/>
        <w:jc w:val="right"/>
        <w:rPr>
          <w:rFonts w:ascii="Courier New" w:hAnsi="Courier New" w:cs="Courier New"/>
        </w:rPr>
      </w:pPr>
      <w:proofErr w:type="spellStart"/>
      <w:r>
        <w:rPr>
          <w:rFonts w:ascii="Courier New" w:hAnsi="Courier New" w:cs="Courier New"/>
          <w:u w:val="single"/>
        </w:rPr>
        <w:t>Derosa</w:t>
      </w:r>
      <w:proofErr w:type="spellEnd"/>
      <w:r>
        <w:rPr>
          <w:rFonts w:ascii="Courier New" w:hAnsi="Courier New" w:cs="Courier New"/>
          <w:u w:val="single"/>
        </w:rPr>
        <w:t xml:space="preserve"> v. Pugliese</w:t>
      </w:r>
      <w:r>
        <w:rPr>
          <w:rFonts w:ascii="Courier New" w:hAnsi="Courier New" w:cs="Courier New"/>
        </w:rPr>
        <w:t>, 782 So.2d 1011 (4DCA 2011)</w:t>
      </w:r>
    </w:p>
    <w:p w14:paraId="3E352D63" w14:textId="77777777" w:rsidR="001555CB" w:rsidRDefault="001555CB" w:rsidP="001555CB">
      <w:pPr>
        <w:pStyle w:val="Default"/>
        <w:numPr>
          <w:ilvl w:val="0"/>
          <w:numId w:val="4"/>
        </w:numPr>
        <w:spacing w:line="480" w:lineRule="auto"/>
        <w:ind w:hanging="450"/>
        <w:jc w:val="both"/>
        <w:rPr>
          <w:rFonts w:ascii="Courier New" w:hAnsi="Courier New" w:cs="Courier New"/>
        </w:rPr>
      </w:pPr>
      <w:r>
        <w:rPr>
          <w:rFonts w:ascii="Courier New" w:hAnsi="Courier New" w:cs="Courier New"/>
        </w:rPr>
        <w:t>So – from beginning to end – this Court is well-positioned to:</w:t>
      </w:r>
    </w:p>
    <w:p w14:paraId="191B0F40" w14:textId="77777777" w:rsidR="001555CB" w:rsidRDefault="001555CB" w:rsidP="001555CB">
      <w:pPr>
        <w:pStyle w:val="Default"/>
        <w:numPr>
          <w:ilvl w:val="1"/>
          <w:numId w:val="7"/>
        </w:numPr>
        <w:spacing w:line="480" w:lineRule="auto"/>
        <w:jc w:val="both"/>
        <w:rPr>
          <w:rFonts w:ascii="Courier New" w:hAnsi="Courier New" w:cs="Courier New"/>
        </w:rPr>
      </w:pPr>
      <w:r>
        <w:rPr>
          <w:rFonts w:ascii="Courier New" w:hAnsi="Courier New" w:cs="Courier New"/>
        </w:rPr>
        <w:t>stave off default; and/or</w:t>
      </w:r>
    </w:p>
    <w:p w14:paraId="3E24CD63" w14:textId="77777777" w:rsidR="001555CB" w:rsidRDefault="001555CB" w:rsidP="001555CB">
      <w:pPr>
        <w:pStyle w:val="Default"/>
        <w:numPr>
          <w:ilvl w:val="1"/>
          <w:numId w:val="7"/>
        </w:numPr>
        <w:spacing w:line="480" w:lineRule="auto"/>
        <w:jc w:val="both"/>
        <w:rPr>
          <w:rFonts w:ascii="Courier New" w:hAnsi="Courier New" w:cs="Courier New"/>
        </w:rPr>
      </w:pPr>
      <w:r>
        <w:rPr>
          <w:rFonts w:ascii="Courier New" w:hAnsi="Courier New" w:cs="Courier New"/>
        </w:rPr>
        <w:t>accept Appellant’s transcript order form [today].</w:t>
      </w:r>
    </w:p>
    <w:p w14:paraId="24E81F37" w14:textId="77777777" w:rsidR="001555CB" w:rsidRDefault="001555CB" w:rsidP="001555CB">
      <w:pPr>
        <w:pStyle w:val="Default"/>
        <w:numPr>
          <w:ilvl w:val="0"/>
          <w:numId w:val="8"/>
        </w:numPr>
        <w:spacing w:before="240" w:line="480" w:lineRule="auto"/>
        <w:ind w:left="720"/>
        <w:jc w:val="both"/>
        <w:rPr>
          <w:rFonts w:ascii="Courier New" w:hAnsi="Courier New" w:cs="Courier New"/>
          <w:b/>
          <w:color w:val="auto"/>
          <w:u w:val="single"/>
        </w:rPr>
      </w:pPr>
      <w:r>
        <w:rPr>
          <w:rFonts w:ascii="Courier New" w:hAnsi="Courier New" w:cs="Courier New"/>
          <w:b/>
          <w:color w:val="auto"/>
          <w:u w:val="single"/>
        </w:rPr>
        <w:t>Nature of Relief Sought</w:t>
      </w:r>
    </w:p>
    <w:p w14:paraId="7802490F" w14:textId="2BF4F709" w:rsidR="001555CB" w:rsidRDefault="001555CB" w:rsidP="001555CB">
      <w:pPr>
        <w:pStyle w:val="Default"/>
        <w:numPr>
          <w:ilvl w:val="0"/>
          <w:numId w:val="4"/>
        </w:numPr>
        <w:spacing w:line="480" w:lineRule="auto"/>
        <w:ind w:hanging="450"/>
        <w:jc w:val="both"/>
        <w:rPr>
          <w:rFonts w:ascii="Courier New" w:hAnsi="Courier New" w:cs="Courier New"/>
          <w:color w:val="auto"/>
        </w:rPr>
      </w:pPr>
      <w:bookmarkStart w:id="7" w:name="P013"/>
      <w:bookmarkEnd w:id="7"/>
      <w:r>
        <w:rPr>
          <w:rFonts w:ascii="Courier New" w:hAnsi="Courier New" w:cs="Courier New"/>
          <w:color w:val="auto"/>
        </w:rPr>
        <w:t xml:space="preserve">Thus, Appellant asks this Court to accept </w:t>
      </w:r>
      <w:r w:rsidR="004E489E">
        <w:rPr>
          <w:rFonts w:ascii="Courier New" w:hAnsi="Courier New" w:cs="Courier New"/>
          <w:color w:val="auto"/>
        </w:rPr>
        <w:t>[his/her]</w:t>
      </w:r>
      <w:r>
        <w:rPr>
          <w:rFonts w:ascii="Courier New" w:hAnsi="Courier New" w:cs="Courier New"/>
          <w:color w:val="auto"/>
        </w:rPr>
        <w:t xml:space="preserve"> transcript order form on this day. It can be found as an attachment to this motion. </w:t>
      </w:r>
      <w:r>
        <w:rPr>
          <w:rFonts w:ascii="Courier New" w:hAnsi="Courier New" w:cs="Courier New"/>
          <w:b/>
          <w:color w:val="auto"/>
        </w:rPr>
        <w:t>[</w:t>
      </w:r>
      <w:hyperlink r:id="rId26" w:anchor="ATTA" w:history="1">
        <w:r>
          <w:rPr>
            <w:rStyle w:val="Hyperlink"/>
            <w:rFonts w:ascii="Courier New" w:hAnsi="Courier New" w:cs="Courier New"/>
            <w:b/>
            <w:color w:val="auto"/>
          </w:rPr>
          <w:t>Attachment A</w:t>
        </w:r>
      </w:hyperlink>
      <w:r>
        <w:rPr>
          <w:rFonts w:ascii="Courier New" w:hAnsi="Courier New" w:cs="Courier New"/>
          <w:b/>
          <w:color w:val="auto"/>
        </w:rPr>
        <w:t>]</w:t>
      </w:r>
    </w:p>
    <w:p w14:paraId="43A41792" w14:textId="77777777" w:rsidR="004E489E" w:rsidRDefault="004E489E">
      <w:pPr>
        <w:rPr>
          <w:rFonts w:ascii="Courier New" w:hAnsi="Courier New" w:cs="Courier New"/>
          <w:b/>
          <w:sz w:val="24"/>
          <w:szCs w:val="24"/>
          <w:u w:val="single"/>
        </w:rPr>
      </w:pPr>
      <w:r>
        <w:rPr>
          <w:rFonts w:ascii="Courier New" w:hAnsi="Courier New" w:cs="Courier New"/>
          <w:b/>
          <w:sz w:val="24"/>
          <w:szCs w:val="24"/>
          <w:u w:val="single"/>
        </w:rPr>
        <w:br w:type="page"/>
      </w:r>
    </w:p>
    <w:p w14:paraId="7877EDB2" w14:textId="5D5FEA15" w:rsidR="00865219" w:rsidRPr="007810C8" w:rsidRDefault="00865219" w:rsidP="00B13E0D">
      <w:pPr>
        <w:spacing w:before="240"/>
        <w:jc w:val="center"/>
        <w:rPr>
          <w:rFonts w:ascii="Courier New" w:hAnsi="Courier New" w:cs="Courier New"/>
          <w:b/>
          <w:sz w:val="24"/>
          <w:szCs w:val="24"/>
          <w:u w:val="single"/>
        </w:rPr>
      </w:pPr>
      <w:r w:rsidRPr="007810C8">
        <w:rPr>
          <w:rFonts w:ascii="Courier New" w:hAnsi="Courier New" w:cs="Courier New"/>
          <w:b/>
          <w:sz w:val="24"/>
          <w:szCs w:val="24"/>
          <w:u w:val="single"/>
        </w:rPr>
        <w:lastRenderedPageBreak/>
        <w:t>CONCLUSION</w:t>
      </w:r>
    </w:p>
    <w:p w14:paraId="466E1CA1" w14:textId="6A2A2D87" w:rsidR="00900B37" w:rsidRDefault="00865219" w:rsidP="0029494C">
      <w:pPr>
        <w:pStyle w:val="Default"/>
        <w:spacing w:line="480" w:lineRule="auto"/>
        <w:ind w:firstLine="720"/>
        <w:jc w:val="both"/>
        <w:rPr>
          <w:rFonts w:ascii="Courier New" w:hAnsi="Courier New" w:cs="Courier New"/>
        </w:rPr>
      </w:pPr>
      <w:r>
        <w:rPr>
          <w:rFonts w:ascii="Courier New" w:hAnsi="Courier New" w:cs="Courier New"/>
        </w:rPr>
        <w:t xml:space="preserve">WHEREFORE, </w:t>
      </w:r>
      <w:r w:rsidR="004E489E">
        <w:rPr>
          <w:rFonts w:ascii="Courier New" w:hAnsi="Courier New" w:cs="Courier New"/>
        </w:rPr>
        <w:t>Appellant</w:t>
      </w:r>
      <w:r>
        <w:rPr>
          <w:rFonts w:ascii="Courier New" w:hAnsi="Courier New" w:cs="Courier New"/>
        </w:rPr>
        <w:t xml:space="preserve"> respectfully asks </w:t>
      </w:r>
      <w:r w:rsidR="00900B37">
        <w:rPr>
          <w:rFonts w:ascii="Courier New" w:hAnsi="Courier New" w:cs="Courier New"/>
        </w:rPr>
        <w:t xml:space="preserve">this Court to </w:t>
      </w:r>
      <w:r w:rsidR="004E489E">
        <w:rPr>
          <w:rFonts w:ascii="Courier New" w:hAnsi="Courier New" w:cs="Courier New"/>
        </w:rPr>
        <w:t>accept his transcript order form [today]</w:t>
      </w:r>
      <w:r w:rsidR="0095061C">
        <w:rPr>
          <w:rFonts w:ascii="Courier New" w:hAnsi="Courier New" w:cs="Courier New"/>
        </w:rPr>
        <w:t>.</w:t>
      </w:r>
    </w:p>
    <w:p w14:paraId="466CD942" w14:textId="77777777" w:rsidR="00784029" w:rsidRPr="007810C8" w:rsidRDefault="00784029" w:rsidP="00784029">
      <w:pPr>
        <w:pStyle w:val="Default"/>
        <w:spacing w:line="480" w:lineRule="auto"/>
        <w:ind w:firstLine="720"/>
        <w:jc w:val="both"/>
        <w:rPr>
          <w:rFonts w:ascii="Courier New" w:hAnsi="Courier New" w:cs="Courier New"/>
        </w:rPr>
      </w:pPr>
      <w:bookmarkStart w:id="8" w:name="A04_Crts"/>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rPr>
        <w:t>.</w:t>
      </w:r>
    </w:p>
    <w:p w14:paraId="58D78ACC" w14:textId="77777777" w:rsidR="00784029" w:rsidRDefault="00784029" w:rsidP="00784029">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5FF49B6F" w14:textId="77777777" w:rsidR="00784029" w:rsidRPr="007810C8" w:rsidRDefault="00784029" w:rsidP="00784029">
      <w:pPr>
        <w:pStyle w:val="Default"/>
        <w:ind w:left="4320" w:firstLine="720"/>
        <w:rPr>
          <w:rFonts w:ascii="Courier New" w:hAnsi="Courier New" w:cs="Courier New"/>
        </w:rPr>
      </w:pPr>
    </w:p>
    <w:p w14:paraId="45FBDDAC" w14:textId="77777777" w:rsidR="00784029" w:rsidRPr="00EC58B0" w:rsidRDefault="00784029" w:rsidP="00784029">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6A73DBFC" w14:textId="77777777" w:rsidR="00784029" w:rsidRPr="004C6F92" w:rsidRDefault="00784029" w:rsidP="00784029">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79CB3DD7"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05106582"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112DE34" w14:textId="410200A4" w:rsidR="00784029" w:rsidRDefault="00784029" w:rsidP="00784029">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048CDF42" w14:textId="77777777" w:rsidR="00B92662" w:rsidRDefault="00B92662" w:rsidP="00B92662">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2B5D937C" w14:textId="77777777" w:rsidR="00B92662" w:rsidRDefault="00B92662" w:rsidP="00B92662">
      <w:pPr>
        <w:pStyle w:val="Default"/>
        <w:ind w:left="4320" w:firstLine="720"/>
        <w:rPr>
          <w:rFonts w:ascii="Courier New" w:hAnsi="Courier New" w:cs="Courier New"/>
          <w:color w:val="auto"/>
        </w:rPr>
      </w:pPr>
      <w:r>
        <w:rPr>
          <w:rFonts w:ascii="Courier New" w:hAnsi="Courier New" w:cs="Courier New"/>
          <w:color w:val="auto"/>
        </w:rPr>
        <w:t xml:space="preserve">   Get </w:t>
      </w:r>
      <w:r>
        <w:rPr>
          <w:rFonts w:ascii="Courier New" w:hAnsi="Courier New" w:cs="Courier New"/>
          <w:b/>
          <w:i/>
          <w:color w:val="auto"/>
        </w:rPr>
        <w:t>Booked Up</w:t>
      </w:r>
      <w:r>
        <w:rPr>
          <w:rFonts w:ascii="Courier New" w:hAnsi="Courier New" w:cs="Courier New"/>
          <w:color w:val="auto"/>
        </w:rPr>
        <w:t xml:space="preserve"> on Justice</w:t>
      </w:r>
      <w:r>
        <w:rPr>
          <w:rFonts w:ascii="Courier New" w:hAnsi="Courier New" w:cs="Courier New"/>
          <w:i/>
          <w:color w:val="auto"/>
        </w:rPr>
        <w:t>!</w:t>
      </w:r>
    </w:p>
    <w:p w14:paraId="04DF59DD" w14:textId="77777777" w:rsidR="00B92662" w:rsidRDefault="00B92662" w:rsidP="00784029">
      <w:pPr>
        <w:pStyle w:val="Default"/>
        <w:ind w:left="4320" w:firstLine="720"/>
        <w:rPr>
          <w:rFonts w:ascii="Courier New" w:hAnsi="Courier New" w:cs="Courier New"/>
        </w:rPr>
      </w:pPr>
    </w:p>
    <w:p w14:paraId="2428F786" w14:textId="77777777" w:rsidR="004E489E" w:rsidRPr="00005777" w:rsidRDefault="004E489E" w:rsidP="004E489E">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4E489E" w14:paraId="404FDA45" w14:textId="77777777" w:rsidTr="00D602DA">
        <w:trPr>
          <w:trHeight w:val="1224"/>
        </w:trPr>
        <w:tc>
          <w:tcPr>
            <w:tcW w:w="10085" w:type="dxa"/>
          </w:tcPr>
          <w:p w14:paraId="52AC8AA6" w14:textId="77777777" w:rsidR="004E489E" w:rsidRPr="007472A0" w:rsidRDefault="004E489E" w:rsidP="00D602DA">
            <w:pPr>
              <w:jc w:val="both"/>
              <w:rPr>
                <w:rFonts w:ascii="Courier New" w:hAnsi="Courier New" w:cs="Courier New"/>
                <w:sz w:val="16"/>
                <w:szCs w:val="16"/>
              </w:rPr>
            </w:pPr>
          </w:p>
        </w:tc>
      </w:tr>
    </w:tbl>
    <w:p w14:paraId="46DC1606" w14:textId="52756C58" w:rsidR="008D6C43" w:rsidRDefault="008D6C43" w:rsidP="00B5166E">
      <w:pPr>
        <w:pStyle w:val="Default"/>
        <w:jc w:val="both"/>
        <w:rPr>
          <w:rFonts w:ascii="Courier New" w:hAnsi="Courier New" w:cs="Courier New"/>
          <w:color w:val="auto"/>
        </w:rPr>
      </w:pPr>
    </w:p>
    <w:p w14:paraId="517F6B56" w14:textId="7CF822DD" w:rsidR="004E489E" w:rsidRDefault="004E489E" w:rsidP="004E489E">
      <w:pPr>
        <w:spacing w:before="240"/>
        <w:rPr>
          <w:rFonts w:ascii="Courier New" w:hAnsi="Courier New" w:cs="Courier New"/>
          <w:bCs/>
        </w:rPr>
      </w:pPr>
      <w:r>
        <w:rPr>
          <w:rFonts w:ascii="Courier New" w:hAnsi="Courier New" w:cs="Courier New"/>
          <w:b/>
          <w:bCs/>
          <w:u w:val="single"/>
        </w:rPr>
        <w:t>Resources:</w:t>
      </w:r>
      <w:r>
        <w:rPr>
          <w:rFonts w:ascii="Courier New" w:hAnsi="Courier New" w:cs="Courier New"/>
          <w:bCs/>
        </w:rPr>
        <w:t xml:space="preserve"> (text-searchable)</w:t>
      </w:r>
    </w:p>
    <w:p w14:paraId="6CE625EF" w14:textId="014404F5" w:rsidR="004E489E" w:rsidRDefault="00DF2B0C" w:rsidP="004E489E">
      <w:pPr>
        <w:ind w:left="720"/>
      </w:pPr>
      <w:hyperlink r:id="rId27" w:history="1">
        <w:r w:rsidR="004E489E">
          <w:rPr>
            <w:rStyle w:val="Hyperlink"/>
            <w:rFonts w:ascii="Century Schoolbook" w:hAnsi="Century Schoolbook" w:cs="Courier New"/>
            <w:bCs/>
            <w:sz w:val="20"/>
            <w:szCs w:val="20"/>
          </w:rPr>
          <w:t>How to Write a Motion for Leave to File a Transcript Order Form 'Out-of-Time'</w:t>
        </w:r>
      </w:hyperlink>
    </w:p>
    <w:p w14:paraId="027A8E40" w14:textId="558EB1D4" w:rsidR="004E489E" w:rsidRDefault="00DF2B0C" w:rsidP="004E489E">
      <w:pPr>
        <w:ind w:left="720"/>
        <w:rPr>
          <w:rStyle w:val="Hyperlink"/>
          <w:rFonts w:ascii="Century Schoolbook" w:hAnsi="Century Schoolbook"/>
          <w:sz w:val="20"/>
          <w:szCs w:val="20"/>
        </w:rPr>
      </w:pPr>
      <w:hyperlink r:id="rId28" w:history="1">
        <w:r w:rsidR="004E489E">
          <w:rPr>
            <w:rStyle w:val="Hyperlink"/>
            <w:rFonts w:ascii="Century Schoolbook" w:hAnsi="Century Schoolbook" w:cs="Courier New"/>
            <w:bCs/>
            <w:sz w:val="20"/>
            <w:szCs w:val="20"/>
          </w:rPr>
          <w:t>Samples (Motions for Leave to File a Transcript Order Form 'Out-of-Time')</w:t>
        </w:r>
      </w:hyperlink>
    </w:p>
    <w:p w14:paraId="2D790EA6" w14:textId="6E98D3E9" w:rsidR="004E489E" w:rsidRDefault="00DF2B0C" w:rsidP="004E489E">
      <w:pPr>
        <w:ind w:left="720"/>
        <w:rPr>
          <w:rStyle w:val="Hyperlink"/>
          <w:rFonts w:ascii="Century Schoolbook" w:hAnsi="Century Schoolbook"/>
          <w:sz w:val="20"/>
          <w:szCs w:val="20"/>
        </w:rPr>
      </w:pPr>
      <w:hyperlink r:id="rId29" w:history="1">
        <w:r w:rsidR="004E489E">
          <w:rPr>
            <w:rStyle w:val="Hyperlink"/>
            <w:rFonts w:ascii="Century Schoolbook" w:hAnsi="Century Schoolbook" w:cs="Courier New"/>
            <w:bCs/>
            <w:sz w:val="20"/>
            <w:szCs w:val="20"/>
          </w:rPr>
          <w:t>Templates (Motions for Leave to File a Transcript Order Form 'Out-of-Time')</w:t>
        </w:r>
      </w:hyperlink>
    </w:p>
    <w:p w14:paraId="297ED9E9" w14:textId="77777777" w:rsidR="004E489E" w:rsidRDefault="004E489E" w:rsidP="004E489E">
      <w:pPr>
        <w:ind w:left="720"/>
        <w:rPr>
          <w:rStyle w:val="Hyperlink"/>
          <w:rFonts w:ascii="Century Schoolbook" w:hAnsi="Century Schoolbook"/>
          <w:sz w:val="20"/>
          <w:szCs w:val="20"/>
        </w:rPr>
      </w:pPr>
    </w:p>
    <w:p w14:paraId="7DCA5FA8" w14:textId="77777777" w:rsidR="004E489E" w:rsidRPr="007810C8" w:rsidRDefault="004E489E" w:rsidP="00B5166E">
      <w:pPr>
        <w:pStyle w:val="Default"/>
        <w:jc w:val="both"/>
        <w:rPr>
          <w:rFonts w:ascii="Courier New" w:hAnsi="Courier New" w:cs="Courier New"/>
          <w:color w:val="auto"/>
        </w:rPr>
      </w:pPr>
    </w:p>
    <w:p w14:paraId="4A99CF63" w14:textId="09B5F610" w:rsidR="00784029" w:rsidRDefault="00784029">
      <w:pPr>
        <w:rPr>
          <w:rFonts w:ascii="Courier New" w:hAnsi="Courier New" w:cs="Courier New"/>
          <w:b/>
          <w:bCs/>
          <w:u w:val="single"/>
        </w:rPr>
      </w:pPr>
      <w:r>
        <w:rPr>
          <w:rFonts w:ascii="Courier New" w:hAnsi="Courier New" w:cs="Courier New"/>
          <w:b/>
          <w:bCs/>
          <w:u w:val="single"/>
        </w:rPr>
        <w:br w:type="page"/>
      </w:r>
    </w:p>
    <w:p w14:paraId="45CC1669" w14:textId="77777777" w:rsidR="004E489E" w:rsidRDefault="004E489E" w:rsidP="004E489E">
      <w:pPr>
        <w:pStyle w:val="Default"/>
        <w:spacing w:after="240"/>
        <w:jc w:val="center"/>
        <w:rPr>
          <w:rFonts w:ascii="Courier New" w:hAnsi="Courier New" w:cs="Courier New"/>
          <w:b/>
          <w:bCs/>
          <w:u w:val="single"/>
        </w:rPr>
      </w:pPr>
      <w:bookmarkStart w:id="9" w:name="A05_Crts"/>
      <w:r>
        <w:rPr>
          <w:rFonts w:ascii="Courier New" w:hAnsi="Courier New" w:cs="Courier New"/>
          <w:b/>
          <w:bCs/>
          <w:u w:val="single"/>
        </w:rPr>
        <w:lastRenderedPageBreak/>
        <w:t>CERTIFICATE OF COMPLIANCE</w:t>
      </w:r>
      <w:bookmarkEnd w:id="9"/>
    </w:p>
    <w:p w14:paraId="418482AD" w14:textId="77777777" w:rsidR="004E489E" w:rsidRDefault="004E489E" w:rsidP="004E489E">
      <w:pPr>
        <w:pStyle w:val="Default"/>
        <w:numPr>
          <w:ilvl w:val="0"/>
          <w:numId w:val="9"/>
        </w:numPr>
        <w:spacing w:line="480" w:lineRule="auto"/>
        <w:jc w:val="both"/>
        <w:rPr>
          <w:rFonts w:ascii="Courier New" w:hAnsi="Courier New" w:cs="Courier New"/>
          <w:b/>
          <w:color w:val="auto"/>
        </w:rPr>
      </w:pPr>
      <w:r>
        <w:rPr>
          <w:rFonts w:ascii="Courier New" w:hAnsi="Courier New" w:cs="Courier New"/>
          <w:b/>
          <w:color w:val="auto"/>
        </w:rPr>
        <w:t>Type-Volume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295"/>
      </w:tblGrid>
      <w:tr w:rsidR="004E489E" w14:paraId="0038A0B0" w14:textId="77777777" w:rsidTr="004E489E">
        <w:trPr>
          <w:trHeight w:val="1800"/>
        </w:trPr>
        <w:tc>
          <w:tcPr>
            <w:tcW w:w="1440" w:type="dxa"/>
            <w:vAlign w:val="center"/>
            <w:hideMark/>
          </w:tcPr>
          <w:p w14:paraId="1395FA19" w14:textId="77777777" w:rsidR="004E489E" w:rsidRDefault="004E489E">
            <w:pPr>
              <w:pStyle w:val="Default"/>
              <w:jc w:val="center"/>
              <w:rPr>
                <w:rFonts w:ascii="Courier New" w:hAnsi="Courier New" w:cs="Courier New"/>
                <w:color w:val="auto"/>
              </w:rPr>
            </w:pPr>
            <w:r>
              <w:rPr>
                <w:rFonts w:ascii="Courier New" w:hAnsi="Courier New" w:cs="Courier New"/>
                <w:color w:val="auto"/>
              </w:rPr>
              <w:fldChar w:fldCharType="begin">
                <w:ffData>
                  <w:name w:val="Chk001"/>
                  <w:enabled/>
                  <w:calcOnExit w:val="0"/>
                  <w:checkBox>
                    <w:size w:val="32"/>
                    <w:default w:val="1"/>
                  </w:checkBox>
                </w:ffData>
              </w:fldChar>
            </w:r>
            <w:bookmarkStart w:id="10" w:name="Chk001"/>
            <w:r>
              <w:rPr>
                <w:rFonts w:ascii="Courier New" w:hAnsi="Courier New" w:cs="Courier New"/>
                <w:color w:val="auto"/>
              </w:rPr>
              <w:instrText xml:space="preserve"> FORMCHECKBOX </w:instrText>
            </w:r>
            <w:r w:rsidR="00DF2B0C">
              <w:rPr>
                <w:rFonts w:ascii="Courier New" w:hAnsi="Courier New" w:cs="Courier New"/>
                <w:color w:val="auto"/>
              </w:rPr>
            </w:r>
            <w:r w:rsidR="00DF2B0C">
              <w:rPr>
                <w:rFonts w:ascii="Courier New" w:hAnsi="Courier New" w:cs="Courier New"/>
                <w:color w:val="auto"/>
              </w:rPr>
              <w:fldChar w:fldCharType="separate"/>
            </w:r>
            <w:r>
              <w:fldChar w:fldCharType="end"/>
            </w:r>
            <w:bookmarkEnd w:id="10"/>
          </w:p>
        </w:tc>
        <w:tc>
          <w:tcPr>
            <w:tcW w:w="7920" w:type="dxa"/>
            <w:vAlign w:val="center"/>
            <w:hideMark/>
          </w:tcPr>
          <w:p w14:paraId="7BA83CFD" w14:textId="77777777" w:rsidR="004E489E" w:rsidRDefault="004E489E">
            <w:pPr>
              <w:pStyle w:val="Default"/>
              <w:jc w:val="both"/>
              <w:rPr>
                <w:rFonts w:ascii="Courier New" w:hAnsi="Courier New" w:cs="Courier New"/>
                <w:color w:val="auto"/>
              </w:rPr>
            </w:pPr>
            <w:r>
              <w:rPr>
                <w:rFonts w:ascii="Courier New" w:hAnsi="Courier New" w:cs="Courier New"/>
                <w:color w:val="auto"/>
              </w:rPr>
              <w:t>This document complies with the word limit of Rule 32(a)(7)(B)(</w:t>
            </w:r>
            <w:proofErr w:type="spellStart"/>
            <w:r>
              <w:rPr>
                <w:rFonts w:ascii="Courier New" w:hAnsi="Courier New" w:cs="Courier New"/>
                <w:color w:val="auto"/>
              </w:rPr>
              <w:t>i</w:t>
            </w:r>
            <w:proofErr w:type="spellEnd"/>
            <w:r>
              <w:rPr>
                <w:rFonts w:ascii="Courier New" w:hAnsi="Courier New" w:cs="Courier New"/>
                <w:color w:val="auto"/>
              </w:rPr>
              <w:t xml:space="preserve">) Fed. R. App. P., because - excluding the parts of the document exempted by Rule 32(f) - this document contains </w:t>
            </w:r>
            <w:r>
              <w:rPr>
                <w:rFonts w:ascii="Courier New" w:hAnsi="Courier New" w:cs="Courier New"/>
              </w:rPr>
              <w:t>2,192</w:t>
            </w:r>
            <w:r>
              <w:rPr>
                <w:rFonts w:ascii="Courier New" w:hAnsi="Courier New" w:cs="Courier New"/>
                <w:color w:val="auto"/>
              </w:rPr>
              <w:t xml:space="preserve"> words.</w:t>
            </w:r>
          </w:p>
        </w:tc>
      </w:tr>
    </w:tbl>
    <w:p w14:paraId="17792D46" w14:textId="77777777" w:rsidR="004E489E" w:rsidRDefault="004E489E" w:rsidP="004E489E">
      <w:pPr>
        <w:pStyle w:val="Default"/>
        <w:spacing w:before="240" w:line="480" w:lineRule="auto"/>
        <w:ind w:left="720"/>
        <w:jc w:val="both"/>
        <w:rPr>
          <w:rFonts w:ascii="Courier New" w:hAnsi="Courier New" w:cs="Courier New"/>
          <w:b/>
          <w:color w:val="auto"/>
        </w:rPr>
      </w:pPr>
      <w:r>
        <w:rPr>
          <w:rFonts w:ascii="Courier New" w:hAnsi="Courier New" w:cs="Courier New"/>
          <w:b/>
          <w:color w:val="auto"/>
        </w:rPr>
        <w:t>or</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295"/>
      </w:tblGrid>
      <w:tr w:rsidR="004E489E" w14:paraId="47C98B44" w14:textId="77777777" w:rsidTr="004E489E">
        <w:trPr>
          <w:trHeight w:val="1800"/>
        </w:trPr>
        <w:tc>
          <w:tcPr>
            <w:tcW w:w="1440" w:type="dxa"/>
            <w:vAlign w:val="center"/>
            <w:hideMark/>
          </w:tcPr>
          <w:p w14:paraId="1ECA85CA" w14:textId="77777777" w:rsidR="004E489E" w:rsidRDefault="004E489E">
            <w:pPr>
              <w:pStyle w:val="Default"/>
              <w:jc w:val="center"/>
              <w:rPr>
                <w:rFonts w:ascii="Courier New" w:hAnsi="Courier New" w:cs="Courier New"/>
                <w:color w:val="auto"/>
              </w:rPr>
            </w:pPr>
            <w:r>
              <w:rPr>
                <w:rFonts w:ascii="Courier New" w:hAnsi="Courier New" w:cs="Courier New"/>
                <w:color w:val="auto"/>
              </w:rPr>
              <w:fldChar w:fldCharType="begin">
                <w:ffData>
                  <w:name w:val="Chk001"/>
                  <w:enabled/>
                  <w:calcOnExit w:val="0"/>
                  <w:checkBox>
                    <w:size w:val="32"/>
                    <w:default w:val="0"/>
                  </w:checkBox>
                </w:ffData>
              </w:fldChar>
            </w:r>
            <w:r>
              <w:rPr>
                <w:rFonts w:ascii="Courier New" w:hAnsi="Courier New" w:cs="Courier New"/>
                <w:color w:val="auto"/>
              </w:rPr>
              <w:instrText xml:space="preserve"> FORMCHECKBOX </w:instrText>
            </w:r>
            <w:r w:rsidR="00DF2B0C">
              <w:rPr>
                <w:rFonts w:ascii="Courier New" w:hAnsi="Courier New" w:cs="Courier New"/>
                <w:color w:val="auto"/>
              </w:rPr>
            </w:r>
            <w:r w:rsidR="00DF2B0C">
              <w:rPr>
                <w:rFonts w:ascii="Courier New" w:hAnsi="Courier New" w:cs="Courier New"/>
                <w:color w:val="auto"/>
              </w:rPr>
              <w:fldChar w:fldCharType="separate"/>
            </w:r>
            <w:r>
              <w:rPr>
                <w:rFonts w:ascii="Courier New" w:hAnsi="Courier New" w:cs="Courier New"/>
                <w:color w:val="auto"/>
              </w:rPr>
              <w:fldChar w:fldCharType="end"/>
            </w:r>
          </w:p>
        </w:tc>
        <w:tc>
          <w:tcPr>
            <w:tcW w:w="7920" w:type="dxa"/>
            <w:vAlign w:val="center"/>
            <w:hideMark/>
          </w:tcPr>
          <w:p w14:paraId="5A7B506F" w14:textId="77777777" w:rsidR="004E489E" w:rsidRDefault="004E489E">
            <w:pPr>
              <w:pStyle w:val="Default"/>
              <w:jc w:val="both"/>
              <w:rPr>
                <w:rFonts w:ascii="Courier New" w:hAnsi="Courier New" w:cs="Courier New"/>
                <w:strike/>
                <w:color w:val="auto"/>
              </w:rPr>
            </w:pPr>
            <w:r>
              <w:rPr>
                <w:rFonts w:ascii="Courier New" w:hAnsi="Courier New" w:cs="Courier New"/>
                <w:strike/>
                <w:color w:val="auto"/>
              </w:rPr>
              <w:t>This brief complies with the line limit prescribed by Rule 32(a)(7)(B)(</w:t>
            </w:r>
            <w:proofErr w:type="spellStart"/>
            <w:r>
              <w:rPr>
                <w:rFonts w:ascii="Courier New" w:hAnsi="Courier New" w:cs="Courier New"/>
                <w:strike/>
                <w:color w:val="auto"/>
              </w:rPr>
              <w:t>i</w:t>
            </w:r>
            <w:proofErr w:type="spellEnd"/>
            <w:r>
              <w:rPr>
                <w:rFonts w:ascii="Courier New" w:hAnsi="Courier New" w:cs="Courier New"/>
                <w:strike/>
                <w:color w:val="auto"/>
              </w:rPr>
              <w:t>) Fed. R. App. P., because – excluding the parts of the document exempted by Rule 32(f) – this document contains [NNNN] lines of monospaced text.</w:t>
            </w:r>
          </w:p>
        </w:tc>
      </w:tr>
    </w:tbl>
    <w:p w14:paraId="19F07A7C" w14:textId="77777777" w:rsidR="004E489E" w:rsidRDefault="004E489E" w:rsidP="004E489E">
      <w:pPr>
        <w:pStyle w:val="Default"/>
        <w:spacing w:line="480" w:lineRule="auto"/>
        <w:ind w:left="720"/>
        <w:jc w:val="both"/>
        <w:rPr>
          <w:rFonts w:ascii="Courier New" w:hAnsi="Courier New" w:cs="Courier New"/>
          <w:color w:val="auto"/>
        </w:rPr>
      </w:pPr>
    </w:p>
    <w:p w14:paraId="3997A52A" w14:textId="77777777" w:rsidR="004E489E" w:rsidRDefault="004E489E" w:rsidP="004E489E">
      <w:pPr>
        <w:pStyle w:val="Default"/>
        <w:numPr>
          <w:ilvl w:val="0"/>
          <w:numId w:val="9"/>
        </w:numPr>
        <w:spacing w:line="480" w:lineRule="auto"/>
        <w:jc w:val="both"/>
        <w:rPr>
          <w:rFonts w:ascii="Courier New" w:hAnsi="Courier New" w:cs="Courier New"/>
          <w:color w:val="auto"/>
        </w:rPr>
      </w:pPr>
      <w:r>
        <w:rPr>
          <w:rFonts w:ascii="Courier New" w:hAnsi="Courier New" w:cs="Courier New"/>
          <w:color w:val="auto"/>
        </w:rPr>
        <w:t>Typeface and Type-Style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7291"/>
      </w:tblGrid>
      <w:tr w:rsidR="004E489E" w14:paraId="5FA26D02" w14:textId="77777777" w:rsidTr="004E489E">
        <w:trPr>
          <w:trHeight w:val="1800"/>
        </w:trPr>
        <w:tc>
          <w:tcPr>
            <w:tcW w:w="1440" w:type="dxa"/>
            <w:vAlign w:val="center"/>
            <w:hideMark/>
          </w:tcPr>
          <w:p w14:paraId="09A805FE" w14:textId="77777777" w:rsidR="004E489E" w:rsidRDefault="004E489E">
            <w:pPr>
              <w:pStyle w:val="Default"/>
              <w:jc w:val="center"/>
              <w:rPr>
                <w:rFonts w:ascii="Courier New" w:hAnsi="Courier New" w:cs="Courier New"/>
                <w:color w:val="auto"/>
              </w:rPr>
            </w:pPr>
            <w:r>
              <w:rPr>
                <w:rFonts w:ascii="Courier New" w:hAnsi="Courier New" w:cs="Courier New"/>
                <w:color w:val="auto"/>
              </w:rPr>
              <w:fldChar w:fldCharType="begin">
                <w:ffData>
                  <w:name w:val=""/>
                  <w:enabled/>
                  <w:calcOnExit w:val="0"/>
                  <w:checkBox>
                    <w:size w:val="32"/>
                    <w:default w:val="1"/>
                  </w:checkBox>
                </w:ffData>
              </w:fldChar>
            </w:r>
            <w:r>
              <w:rPr>
                <w:rFonts w:ascii="Courier New" w:hAnsi="Courier New" w:cs="Courier New"/>
                <w:color w:val="auto"/>
              </w:rPr>
              <w:instrText xml:space="preserve"> FORMCHECKBOX </w:instrText>
            </w:r>
            <w:r w:rsidR="00DF2B0C">
              <w:rPr>
                <w:rFonts w:ascii="Courier New" w:hAnsi="Courier New" w:cs="Courier New"/>
                <w:color w:val="auto"/>
              </w:rPr>
            </w:r>
            <w:r w:rsidR="00DF2B0C">
              <w:rPr>
                <w:rFonts w:ascii="Courier New" w:hAnsi="Courier New" w:cs="Courier New"/>
                <w:color w:val="auto"/>
              </w:rPr>
              <w:fldChar w:fldCharType="separate"/>
            </w:r>
            <w:r>
              <w:rPr>
                <w:rFonts w:ascii="Courier New" w:hAnsi="Courier New" w:cs="Courier New"/>
                <w:color w:val="auto"/>
              </w:rPr>
              <w:fldChar w:fldCharType="end"/>
            </w:r>
          </w:p>
        </w:tc>
        <w:tc>
          <w:tcPr>
            <w:tcW w:w="7920" w:type="dxa"/>
            <w:vAlign w:val="center"/>
            <w:hideMark/>
          </w:tcPr>
          <w:p w14:paraId="0DFA8A90" w14:textId="77777777" w:rsidR="004E489E" w:rsidRDefault="004E489E">
            <w:pPr>
              <w:pStyle w:val="Default"/>
              <w:jc w:val="both"/>
              <w:rPr>
                <w:rFonts w:ascii="Courier New" w:hAnsi="Courier New" w:cs="Courier New"/>
                <w:color w:val="auto"/>
              </w:rPr>
            </w:pPr>
            <w:r>
              <w:rPr>
                <w:rFonts w:ascii="Courier New" w:hAnsi="Courier New" w:cs="Courier New"/>
                <w:color w:val="auto"/>
              </w:rPr>
              <w:t xml:space="preserve">This document uses Courier New (12-Pt) Font; thereby complying with the typeface requirements of Rule 32(a)(5)(B) Fed. R. App. </w:t>
            </w:r>
            <w:proofErr w:type="gramStart"/>
            <w:r>
              <w:rPr>
                <w:rFonts w:ascii="Courier New" w:hAnsi="Courier New" w:cs="Courier New"/>
                <w:color w:val="auto"/>
              </w:rPr>
              <w:t>P..</w:t>
            </w:r>
            <w:proofErr w:type="gramEnd"/>
            <w:r>
              <w:rPr>
                <w:rFonts w:ascii="Courier New" w:hAnsi="Courier New" w:cs="Courier New"/>
                <w:color w:val="auto"/>
              </w:rPr>
              <w:t xml:space="preserve"> This document also satisfies the type-style requirements of Rule 32(a)(6).</w:t>
            </w:r>
          </w:p>
        </w:tc>
      </w:tr>
    </w:tbl>
    <w:p w14:paraId="753CD67E" w14:textId="77777777" w:rsidR="004E489E" w:rsidRDefault="004E489E" w:rsidP="004E489E">
      <w:pPr>
        <w:pStyle w:val="Default"/>
        <w:ind w:left="720"/>
        <w:jc w:val="center"/>
        <w:rPr>
          <w:rFonts w:ascii="Courier New" w:hAnsi="Courier New" w:cs="Courier New"/>
          <w:color w:val="auto"/>
        </w:rPr>
      </w:pPr>
    </w:p>
    <w:tbl>
      <w:tblPr>
        <w:tblStyle w:val="TableGrid"/>
        <w:tblW w:w="0" w:type="auto"/>
        <w:tblInd w:w="1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288"/>
        <w:gridCol w:w="3687"/>
      </w:tblGrid>
      <w:tr w:rsidR="004E489E" w14:paraId="06E179FE" w14:textId="77777777" w:rsidTr="004E489E">
        <w:trPr>
          <w:trHeight w:val="576"/>
        </w:trPr>
        <w:tc>
          <w:tcPr>
            <w:tcW w:w="1741" w:type="dxa"/>
            <w:tcBorders>
              <w:top w:val="nil"/>
              <w:left w:val="nil"/>
              <w:bottom w:val="single" w:sz="4" w:space="0" w:color="auto"/>
              <w:right w:val="nil"/>
            </w:tcBorders>
            <w:vAlign w:val="bottom"/>
            <w:hideMark/>
          </w:tcPr>
          <w:p w14:paraId="39FD87C6" w14:textId="2FE73656" w:rsidR="004E489E" w:rsidRDefault="004E489E">
            <w:pPr>
              <w:jc w:val="center"/>
              <w:rPr>
                <w:rFonts w:ascii="Courier New" w:hAnsi="Courier New" w:cs="Courier New"/>
                <w:b/>
                <w:sz w:val="24"/>
                <w:szCs w:val="24"/>
              </w:rPr>
            </w:pPr>
            <w:r>
              <w:rPr>
                <w:rFonts w:ascii="Courier New" w:hAnsi="Courier New" w:cs="Courier New"/>
                <w:b/>
                <w:sz w:val="24"/>
                <w:szCs w:val="24"/>
              </w:rPr>
              <w:t>[M]/[D]/[YYYY]</w:t>
            </w:r>
          </w:p>
        </w:tc>
        <w:tc>
          <w:tcPr>
            <w:tcW w:w="288" w:type="dxa"/>
            <w:vAlign w:val="bottom"/>
          </w:tcPr>
          <w:p w14:paraId="4E4E9544" w14:textId="77777777" w:rsidR="004E489E" w:rsidRDefault="004E489E">
            <w:pPr>
              <w:jc w:val="center"/>
              <w:rPr>
                <w:rFonts w:ascii="Courier New" w:hAnsi="Courier New" w:cs="Courier New"/>
                <w:b/>
                <w:sz w:val="24"/>
                <w:szCs w:val="24"/>
              </w:rPr>
            </w:pPr>
          </w:p>
        </w:tc>
        <w:tc>
          <w:tcPr>
            <w:tcW w:w="3687" w:type="dxa"/>
            <w:tcBorders>
              <w:top w:val="nil"/>
              <w:left w:val="nil"/>
              <w:bottom w:val="single" w:sz="4" w:space="0" w:color="auto"/>
              <w:right w:val="nil"/>
            </w:tcBorders>
            <w:vAlign w:val="bottom"/>
            <w:hideMark/>
          </w:tcPr>
          <w:p w14:paraId="37C11F7B" w14:textId="76B2E7D7" w:rsidR="004E489E" w:rsidRDefault="004E489E">
            <w:pPr>
              <w:jc w:val="center"/>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r w:rsidR="004E489E" w14:paraId="325544C1" w14:textId="77777777" w:rsidTr="004E489E">
        <w:trPr>
          <w:trHeight w:val="288"/>
        </w:trPr>
        <w:tc>
          <w:tcPr>
            <w:tcW w:w="1741" w:type="dxa"/>
            <w:tcBorders>
              <w:top w:val="single" w:sz="4" w:space="0" w:color="auto"/>
              <w:left w:val="nil"/>
              <w:bottom w:val="nil"/>
              <w:right w:val="nil"/>
            </w:tcBorders>
            <w:hideMark/>
          </w:tcPr>
          <w:p w14:paraId="1311C39E" w14:textId="77777777" w:rsidR="004E489E" w:rsidRDefault="004E489E">
            <w:pPr>
              <w:jc w:val="center"/>
              <w:rPr>
                <w:rFonts w:ascii="Courier New" w:hAnsi="Courier New" w:cs="Courier New"/>
                <w:sz w:val="24"/>
                <w:szCs w:val="24"/>
              </w:rPr>
            </w:pPr>
            <w:r>
              <w:rPr>
                <w:rFonts w:ascii="Courier New" w:hAnsi="Courier New" w:cs="Courier New"/>
                <w:sz w:val="24"/>
                <w:szCs w:val="24"/>
              </w:rPr>
              <w:t>Date</w:t>
            </w:r>
          </w:p>
        </w:tc>
        <w:tc>
          <w:tcPr>
            <w:tcW w:w="288" w:type="dxa"/>
          </w:tcPr>
          <w:p w14:paraId="2B8A3CAC" w14:textId="77777777" w:rsidR="004E489E" w:rsidRDefault="004E489E">
            <w:pPr>
              <w:jc w:val="center"/>
              <w:rPr>
                <w:rFonts w:ascii="Courier New" w:hAnsi="Courier New" w:cs="Courier New"/>
                <w:sz w:val="24"/>
                <w:szCs w:val="24"/>
              </w:rPr>
            </w:pPr>
          </w:p>
        </w:tc>
        <w:tc>
          <w:tcPr>
            <w:tcW w:w="3687" w:type="dxa"/>
            <w:tcBorders>
              <w:top w:val="single" w:sz="4" w:space="0" w:color="auto"/>
              <w:left w:val="nil"/>
              <w:bottom w:val="nil"/>
              <w:right w:val="nil"/>
            </w:tcBorders>
            <w:hideMark/>
          </w:tcPr>
          <w:p w14:paraId="714655C4" w14:textId="7770BB8C" w:rsidR="004E489E" w:rsidRDefault="004E489E">
            <w:pPr>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plfName</w:t>
            </w:r>
            <w:proofErr w:type="spellEnd"/>
            <w:r>
              <w:rPr>
                <w:rFonts w:ascii="Courier New" w:hAnsi="Courier New" w:cs="Courier New"/>
                <w:sz w:val="24"/>
                <w:szCs w:val="24"/>
              </w:rPr>
              <w:t>]</w:t>
            </w:r>
          </w:p>
        </w:tc>
      </w:tr>
    </w:tbl>
    <w:p w14:paraId="0C3B6008" w14:textId="77777777" w:rsidR="004E489E" w:rsidRDefault="004E489E" w:rsidP="004E489E">
      <w:pPr>
        <w:pStyle w:val="Default"/>
        <w:spacing w:before="240" w:after="240"/>
        <w:jc w:val="center"/>
        <w:rPr>
          <w:rFonts w:ascii="Courier New" w:hAnsi="Courier New" w:cs="Courier New"/>
          <w:b/>
          <w:bCs/>
          <w:u w:val="single"/>
        </w:rPr>
      </w:pPr>
      <w:r>
        <w:rPr>
          <w:rFonts w:ascii="Courier New" w:hAnsi="Courier New" w:cs="Courier New"/>
          <w:b/>
          <w:bCs/>
          <w:u w:val="single"/>
        </w:rPr>
        <w:t>CERTIFICATE OF SERVICE</w:t>
      </w:r>
    </w:p>
    <w:p w14:paraId="5CDFC40F" w14:textId="2D74EE0B" w:rsidR="004E489E" w:rsidRDefault="004E489E" w:rsidP="004E489E">
      <w:pPr>
        <w:pStyle w:val="Default"/>
        <w:spacing w:line="480" w:lineRule="auto"/>
        <w:jc w:val="both"/>
        <w:rPr>
          <w:rFonts w:ascii="Courier New" w:hAnsi="Courier New" w:cs="Courier New"/>
          <w:color w:val="auto"/>
        </w:rPr>
      </w:pPr>
      <w:r>
        <w:rPr>
          <w:rFonts w:ascii="Courier New" w:hAnsi="Courier New" w:cs="Courier New"/>
        </w:rPr>
        <w:t xml:space="preserve">I HEREBY CERTIFY that on this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 I electronically filed the foregoing with the Clerk of Courts by using PACER; which will send a notice of electronic filing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6"/>
        <w:gridCol w:w="4774"/>
      </w:tblGrid>
      <w:tr w:rsidR="004E489E" w14:paraId="2E10F53B" w14:textId="77777777" w:rsidTr="004E489E">
        <w:tc>
          <w:tcPr>
            <w:tcW w:w="5035" w:type="dxa"/>
          </w:tcPr>
          <w:p w14:paraId="0F715349" w14:textId="77777777" w:rsidR="004E489E" w:rsidRDefault="004E489E">
            <w:pPr>
              <w:ind w:left="720"/>
              <w:rPr>
                <w:rFonts w:ascii="Courier New" w:hAnsi="Courier New" w:cs="Courier New"/>
                <w:sz w:val="24"/>
                <w:szCs w:val="24"/>
              </w:rPr>
            </w:pPr>
          </w:p>
        </w:tc>
        <w:tc>
          <w:tcPr>
            <w:tcW w:w="5035" w:type="dxa"/>
            <w:vAlign w:val="bottom"/>
            <w:hideMark/>
          </w:tcPr>
          <w:p w14:paraId="0994D736" w14:textId="5D1E9A79" w:rsidR="004E489E" w:rsidRDefault="004E489E">
            <w:pPr>
              <w:ind w:left="720"/>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bl>
    <w:p w14:paraId="529DC0D4" w14:textId="77777777" w:rsidR="004E489E" w:rsidRDefault="004E489E">
      <w:pPr>
        <w:rPr>
          <w:rFonts w:ascii="Courier New" w:eastAsiaTheme="minorHAnsi" w:hAnsi="Courier New" w:cs="Courier New"/>
          <w:b/>
          <w:bCs/>
          <w:color w:val="000000"/>
          <w:sz w:val="24"/>
          <w:szCs w:val="24"/>
          <w:u w:val="single"/>
        </w:rPr>
      </w:pPr>
      <w:r>
        <w:rPr>
          <w:rFonts w:ascii="Courier New" w:hAnsi="Courier New" w:cs="Courier New"/>
          <w:b/>
          <w:bCs/>
          <w:u w:val="single"/>
        </w:rPr>
        <w:br w:type="page"/>
      </w:r>
    </w:p>
    <w:bookmarkEnd w:id="8"/>
    <w:p w14:paraId="2BEEFCA4" w14:textId="77777777" w:rsidR="00784029" w:rsidRPr="007810C8" w:rsidRDefault="00784029" w:rsidP="00784029">
      <w:pPr>
        <w:pStyle w:val="Default"/>
        <w:spacing w:before="240" w:after="240"/>
        <w:jc w:val="center"/>
        <w:rPr>
          <w:rFonts w:ascii="Courier New" w:hAnsi="Courier New" w:cs="Courier New"/>
          <w:b/>
          <w:bCs/>
          <w:u w:val="single"/>
        </w:rPr>
      </w:pPr>
      <w:r>
        <w:rPr>
          <w:rFonts w:ascii="Courier New" w:hAnsi="Courier New" w:cs="Courier New"/>
          <w:b/>
          <w:bCs/>
          <w:u w:val="single"/>
        </w:rPr>
        <w:lastRenderedPageBreak/>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7"/>
        <w:gridCol w:w="3293"/>
      </w:tblGrid>
      <w:tr w:rsidR="00784029" w:rsidRPr="007810C8" w14:paraId="12235B49" w14:textId="77777777" w:rsidTr="00FC7967">
        <w:tc>
          <w:tcPr>
            <w:tcW w:w="6480" w:type="dxa"/>
            <w:tcBorders>
              <w:top w:val="single" w:sz="4" w:space="0" w:color="auto"/>
              <w:bottom w:val="single" w:sz="4" w:space="0" w:color="auto"/>
            </w:tcBorders>
          </w:tcPr>
          <w:p w14:paraId="0A5EDB60" w14:textId="77777777" w:rsidR="00784029" w:rsidRPr="00E4136C" w:rsidRDefault="00784029" w:rsidP="00FC7967">
            <w:pPr>
              <w:rPr>
                <w:rFonts w:ascii="Courier New" w:hAnsi="Courier New" w:cs="Courier New"/>
                <w:sz w:val="24"/>
                <w:szCs w:val="24"/>
              </w:rPr>
            </w:pPr>
          </w:p>
          <w:p w14:paraId="7412A366" w14:textId="77777777" w:rsidR="00784029" w:rsidRDefault="00784029" w:rsidP="00FC796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0A1382BC" w14:textId="77777777" w:rsidR="00784029" w:rsidRDefault="00784029" w:rsidP="00FC7967">
            <w:pPr>
              <w:rPr>
                <w:rFonts w:ascii="Courier New" w:hAnsi="Courier New" w:cs="Courier New"/>
                <w:sz w:val="24"/>
                <w:szCs w:val="24"/>
              </w:rPr>
            </w:pPr>
          </w:p>
          <w:p w14:paraId="298B1162" w14:textId="77777777" w:rsidR="00784029" w:rsidRDefault="00784029" w:rsidP="00FC7967">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5726A116" w14:textId="77777777" w:rsidR="00784029" w:rsidRDefault="00784029" w:rsidP="00FC7967">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7FFEA394" w14:textId="77777777" w:rsidR="00784029" w:rsidRPr="00E4136C" w:rsidRDefault="00784029" w:rsidP="00FC7967">
            <w:pPr>
              <w:rPr>
                <w:rFonts w:ascii="Courier New" w:hAnsi="Courier New" w:cs="Courier New"/>
                <w:sz w:val="24"/>
                <w:szCs w:val="24"/>
              </w:rPr>
            </w:pPr>
          </w:p>
          <w:p w14:paraId="66D655C1" w14:textId="77777777" w:rsidR="00784029" w:rsidRDefault="00784029" w:rsidP="00FC796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47A4CA05" w14:textId="77777777" w:rsidR="00784029" w:rsidRPr="00005777" w:rsidRDefault="00784029" w:rsidP="00FC7967">
            <w:pPr>
              <w:rPr>
                <w:rFonts w:ascii="Courier New" w:hAnsi="Courier New" w:cs="Courier New"/>
                <w:sz w:val="24"/>
                <w:szCs w:val="24"/>
              </w:rPr>
            </w:pPr>
          </w:p>
        </w:tc>
        <w:tc>
          <w:tcPr>
            <w:tcW w:w="3600" w:type="dxa"/>
          </w:tcPr>
          <w:p w14:paraId="17E6F3CA" w14:textId="77777777" w:rsidR="00784029" w:rsidRPr="007810C8" w:rsidRDefault="00784029" w:rsidP="00FC7967">
            <w:pPr>
              <w:ind w:left="720"/>
              <w:rPr>
                <w:rFonts w:ascii="Courier New" w:hAnsi="Courier New" w:cs="Courier New"/>
                <w:sz w:val="24"/>
                <w:szCs w:val="24"/>
              </w:rPr>
            </w:pPr>
          </w:p>
        </w:tc>
      </w:tr>
    </w:tbl>
    <w:p w14:paraId="6CA4F97C" w14:textId="77777777" w:rsidR="00784029" w:rsidRDefault="00784029" w:rsidP="00784029">
      <w:pPr>
        <w:pStyle w:val="Default"/>
        <w:spacing w:before="240" w:line="480" w:lineRule="auto"/>
        <w:jc w:val="both"/>
        <w:rPr>
          <w:rFonts w:ascii="Courier New" w:hAnsi="Courier New" w:cs="Courier New"/>
          <w:color w:val="auto"/>
          <w:u w:val="single"/>
        </w:rPr>
      </w:pPr>
    </w:p>
    <w:p w14:paraId="7334612B" w14:textId="77777777" w:rsidR="0095061C" w:rsidRDefault="0095061C">
      <w:pPr>
        <w:rPr>
          <w:rFonts w:ascii="Courier New" w:eastAsiaTheme="minorHAnsi" w:hAnsi="Courier New" w:cs="Courier New"/>
          <w:sz w:val="24"/>
          <w:szCs w:val="24"/>
          <w:u w:val="single"/>
        </w:rPr>
      </w:pPr>
      <w:r>
        <w:rPr>
          <w:rFonts w:ascii="Courier New" w:hAnsi="Courier New" w:cs="Courier New"/>
          <w:u w:val="single"/>
        </w:rPr>
        <w:br w:type="page"/>
      </w:r>
    </w:p>
    <w:p w14:paraId="38FA87CF" w14:textId="77777777" w:rsidR="00E475C8" w:rsidRDefault="00E475C8" w:rsidP="00E475C8">
      <w:pPr>
        <w:spacing w:after="0"/>
        <w:jc w:val="center"/>
        <w:rPr>
          <w:rFonts w:ascii="Courier New" w:hAnsi="Courier New" w:cs="Courier New"/>
          <w:b/>
        </w:rPr>
      </w:pPr>
      <w:bookmarkStart w:id="11" w:name="X00A"/>
    </w:p>
    <w:p w14:paraId="7E38E8D6" w14:textId="77777777" w:rsidR="00E475C8" w:rsidRDefault="00E475C8" w:rsidP="00E475C8">
      <w:pPr>
        <w:spacing w:after="0"/>
        <w:jc w:val="center"/>
        <w:rPr>
          <w:rFonts w:ascii="Courier New" w:hAnsi="Courier New" w:cs="Courier New"/>
          <w:b/>
        </w:rPr>
      </w:pPr>
    </w:p>
    <w:p w14:paraId="6849555F" w14:textId="77777777" w:rsidR="00E475C8" w:rsidRDefault="00E475C8" w:rsidP="00E475C8">
      <w:pPr>
        <w:spacing w:after="0"/>
        <w:jc w:val="center"/>
        <w:rPr>
          <w:rFonts w:ascii="Courier New" w:hAnsi="Courier New" w:cs="Courier New"/>
          <w:b/>
        </w:rPr>
      </w:pPr>
    </w:p>
    <w:p w14:paraId="605D129F" w14:textId="77777777" w:rsidR="00E475C8" w:rsidRDefault="00E475C8" w:rsidP="00E475C8">
      <w:pPr>
        <w:spacing w:after="0"/>
        <w:jc w:val="center"/>
        <w:rPr>
          <w:rFonts w:ascii="Courier New" w:hAnsi="Courier New" w:cs="Courier New"/>
          <w:b/>
        </w:rPr>
      </w:pPr>
    </w:p>
    <w:p w14:paraId="6DA05A4A" w14:textId="77777777" w:rsidR="00E475C8" w:rsidRDefault="00E475C8" w:rsidP="00E475C8">
      <w:pPr>
        <w:spacing w:after="0"/>
        <w:jc w:val="center"/>
        <w:rPr>
          <w:rFonts w:ascii="Courier New" w:hAnsi="Courier New" w:cs="Courier New"/>
          <w:b/>
        </w:rPr>
      </w:pPr>
    </w:p>
    <w:p w14:paraId="3BB4C4BD" w14:textId="77777777" w:rsidR="00E475C8" w:rsidRDefault="00E475C8" w:rsidP="00E475C8">
      <w:pPr>
        <w:spacing w:after="0"/>
        <w:jc w:val="center"/>
        <w:rPr>
          <w:rFonts w:ascii="Courier New" w:hAnsi="Courier New" w:cs="Courier New"/>
          <w:b/>
        </w:rPr>
      </w:pPr>
    </w:p>
    <w:p w14:paraId="20EC6A3E" w14:textId="77777777" w:rsidR="00E475C8" w:rsidRDefault="00E475C8" w:rsidP="00E475C8">
      <w:pPr>
        <w:spacing w:after="0"/>
        <w:jc w:val="center"/>
        <w:rPr>
          <w:rFonts w:ascii="Courier New" w:hAnsi="Courier New" w:cs="Courier New"/>
          <w:b/>
        </w:rPr>
      </w:pPr>
    </w:p>
    <w:p w14:paraId="28B48F5C" w14:textId="77777777" w:rsidR="00E475C8" w:rsidRDefault="00E475C8" w:rsidP="00E475C8">
      <w:pPr>
        <w:spacing w:after="0"/>
        <w:jc w:val="center"/>
        <w:rPr>
          <w:rFonts w:ascii="Courier New" w:hAnsi="Courier New" w:cs="Courier New"/>
          <w:b/>
        </w:rPr>
      </w:pPr>
    </w:p>
    <w:p w14:paraId="31EC9729" w14:textId="77777777" w:rsidR="00E475C8" w:rsidRDefault="00E475C8" w:rsidP="00E475C8">
      <w:pPr>
        <w:spacing w:after="0"/>
        <w:jc w:val="center"/>
        <w:rPr>
          <w:rFonts w:ascii="Courier New" w:hAnsi="Courier New" w:cs="Courier New"/>
          <w:b/>
        </w:rPr>
      </w:pPr>
    </w:p>
    <w:p w14:paraId="5C6FD875" w14:textId="77777777" w:rsidR="00E475C8" w:rsidRDefault="00E475C8" w:rsidP="00E475C8">
      <w:pPr>
        <w:spacing w:after="0"/>
        <w:jc w:val="center"/>
        <w:rPr>
          <w:rFonts w:ascii="Courier New" w:hAnsi="Courier New" w:cs="Courier New"/>
          <w:b/>
        </w:rPr>
      </w:pPr>
    </w:p>
    <w:p w14:paraId="49CFF52B" w14:textId="77777777" w:rsidR="00E475C8" w:rsidRDefault="00E475C8" w:rsidP="00E475C8">
      <w:pPr>
        <w:spacing w:after="0"/>
        <w:jc w:val="center"/>
        <w:rPr>
          <w:rFonts w:ascii="Courier New" w:hAnsi="Courier New" w:cs="Courier New"/>
          <w:b/>
        </w:rPr>
      </w:pPr>
    </w:p>
    <w:p w14:paraId="49FD4557" w14:textId="77777777" w:rsidR="00E475C8" w:rsidRDefault="00E475C8" w:rsidP="00E475C8">
      <w:pPr>
        <w:spacing w:after="0"/>
        <w:jc w:val="center"/>
        <w:rPr>
          <w:rFonts w:ascii="Courier New" w:hAnsi="Courier New" w:cs="Courier New"/>
          <w:b/>
        </w:rPr>
      </w:pPr>
    </w:p>
    <w:p w14:paraId="145A08D4" w14:textId="77777777" w:rsidR="00E475C8" w:rsidRDefault="00E475C8" w:rsidP="00E475C8">
      <w:pPr>
        <w:spacing w:after="0"/>
        <w:jc w:val="center"/>
        <w:rPr>
          <w:rFonts w:ascii="Courier New" w:hAnsi="Courier New" w:cs="Courier New"/>
          <w:b/>
        </w:rPr>
      </w:pPr>
    </w:p>
    <w:p w14:paraId="5D1167E8" w14:textId="77777777" w:rsidR="00E475C8" w:rsidRDefault="00E475C8" w:rsidP="00E475C8">
      <w:pPr>
        <w:spacing w:after="0"/>
        <w:jc w:val="center"/>
        <w:rPr>
          <w:rFonts w:ascii="Courier New" w:hAnsi="Courier New" w:cs="Courier New"/>
          <w:b/>
        </w:rPr>
      </w:pPr>
    </w:p>
    <w:p w14:paraId="7FCC26A3" w14:textId="77777777" w:rsidR="00E475C8" w:rsidRDefault="00E475C8" w:rsidP="00E475C8">
      <w:pPr>
        <w:spacing w:after="0"/>
        <w:jc w:val="center"/>
        <w:rPr>
          <w:rFonts w:ascii="Courier New" w:hAnsi="Courier New" w:cs="Courier New"/>
          <w:b/>
        </w:rPr>
      </w:pPr>
    </w:p>
    <w:p w14:paraId="55F348FA" w14:textId="77777777" w:rsidR="00E475C8" w:rsidRDefault="00E475C8" w:rsidP="00E475C8">
      <w:pPr>
        <w:spacing w:after="0"/>
        <w:jc w:val="center"/>
        <w:rPr>
          <w:rFonts w:ascii="Courier New" w:hAnsi="Courier New" w:cs="Courier New"/>
          <w:b/>
        </w:rPr>
      </w:pPr>
    </w:p>
    <w:p w14:paraId="71439222" w14:textId="77777777" w:rsidR="00E475C8" w:rsidRDefault="00E475C8" w:rsidP="00E475C8">
      <w:pPr>
        <w:spacing w:after="0"/>
        <w:jc w:val="center"/>
        <w:rPr>
          <w:rFonts w:ascii="Courier New" w:hAnsi="Courier New" w:cs="Courier New"/>
          <w:sz w:val="96"/>
          <w:szCs w:val="96"/>
        </w:rPr>
      </w:pPr>
      <w:bookmarkStart w:id="12" w:name="CIP"/>
      <w:r>
        <w:rPr>
          <w:rFonts w:ascii="Courier New" w:hAnsi="Courier New" w:cs="Courier New"/>
          <w:sz w:val="96"/>
          <w:szCs w:val="96"/>
        </w:rPr>
        <w:t>CIP</w:t>
      </w:r>
      <w:bookmarkEnd w:id="12"/>
    </w:p>
    <w:p w14:paraId="484A1118" w14:textId="77777777" w:rsidR="00E475C8" w:rsidRDefault="00E475C8" w:rsidP="00E475C8">
      <w:pPr>
        <w:spacing w:after="0"/>
        <w:jc w:val="center"/>
        <w:rPr>
          <w:rFonts w:ascii="Courier New" w:hAnsi="Courier New" w:cs="Courier New"/>
          <w:sz w:val="24"/>
          <w:szCs w:val="24"/>
        </w:rPr>
      </w:pPr>
    </w:p>
    <w:p w14:paraId="5C7EB18A" w14:textId="77777777" w:rsidR="00E475C8" w:rsidRDefault="00E475C8" w:rsidP="00E475C8">
      <w:pPr>
        <w:spacing w:after="0"/>
        <w:jc w:val="center"/>
        <w:rPr>
          <w:rFonts w:ascii="Courier New" w:hAnsi="Courier New" w:cs="Courier New"/>
          <w:sz w:val="24"/>
          <w:szCs w:val="24"/>
        </w:rPr>
      </w:pPr>
      <w:r>
        <w:rPr>
          <w:rFonts w:ascii="Courier New" w:hAnsi="Courier New" w:cs="Courier New"/>
          <w:sz w:val="24"/>
          <w:szCs w:val="24"/>
        </w:rPr>
        <w:t>United States Court of Appeals</w:t>
      </w:r>
    </w:p>
    <w:p w14:paraId="036DE396" w14:textId="77777777" w:rsidR="00E475C8" w:rsidRDefault="00E475C8" w:rsidP="00E475C8">
      <w:pPr>
        <w:spacing w:after="0"/>
        <w:jc w:val="center"/>
        <w:rPr>
          <w:rFonts w:ascii="Courier New" w:hAnsi="Courier New" w:cs="Courier New"/>
          <w:sz w:val="24"/>
          <w:szCs w:val="24"/>
        </w:rPr>
      </w:pPr>
      <w:r>
        <w:rPr>
          <w:rFonts w:ascii="Courier New" w:hAnsi="Courier New" w:cs="Courier New"/>
          <w:sz w:val="24"/>
          <w:szCs w:val="24"/>
        </w:rPr>
        <w:t>Eleventh Circuit</w:t>
      </w:r>
    </w:p>
    <w:p w14:paraId="29C0ACE9" w14:textId="77777777" w:rsidR="00E475C8" w:rsidRDefault="00E475C8" w:rsidP="00E475C8">
      <w:pPr>
        <w:spacing w:after="0"/>
        <w:jc w:val="center"/>
        <w:rPr>
          <w:rFonts w:ascii="Courier New" w:hAnsi="Courier New" w:cs="Courier New"/>
          <w:sz w:val="24"/>
          <w:szCs w:val="24"/>
        </w:rPr>
      </w:pPr>
    </w:p>
    <w:p w14:paraId="5FB6420E" w14:textId="77777777" w:rsidR="00E475C8" w:rsidRDefault="00E475C8" w:rsidP="00E475C8">
      <w:pPr>
        <w:spacing w:after="0"/>
        <w:jc w:val="cente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caseNo</w:t>
      </w:r>
      <w:proofErr w:type="spellEnd"/>
      <w:r>
        <w:rPr>
          <w:rFonts w:ascii="Courier New" w:hAnsi="Courier New" w:cs="Courier New"/>
          <w:sz w:val="24"/>
          <w:szCs w:val="24"/>
        </w:rPr>
        <w:t>]</w:t>
      </w:r>
    </w:p>
    <w:p w14:paraId="6E110400" w14:textId="77777777" w:rsidR="00E475C8" w:rsidRDefault="00E475C8" w:rsidP="00E475C8">
      <w:pPr>
        <w:spacing w:after="0"/>
        <w:jc w:val="center"/>
        <w:rPr>
          <w:rFonts w:ascii="Courier New" w:hAnsi="Courier New" w:cs="Courier New"/>
          <w:i/>
          <w:sz w:val="24"/>
          <w:szCs w:val="24"/>
        </w:rPr>
      </w:pPr>
      <w:r>
        <w:rPr>
          <w:rFonts w:ascii="Courier New" w:hAnsi="Courier New" w:cs="Courier New"/>
          <w:i/>
          <w:sz w:val="24"/>
          <w:szCs w:val="24"/>
        </w:rPr>
        <w:t>[</w:t>
      </w:r>
      <w:proofErr w:type="spellStart"/>
      <w:r>
        <w:rPr>
          <w:rFonts w:ascii="Courier New" w:hAnsi="Courier New" w:cs="Courier New"/>
          <w:i/>
          <w:sz w:val="24"/>
          <w:szCs w:val="24"/>
        </w:rPr>
        <w:t>cptn</w:t>
      </w:r>
      <w:proofErr w:type="spellEnd"/>
      <w:r>
        <w:rPr>
          <w:rFonts w:ascii="Courier New" w:hAnsi="Courier New" w:cs="Courier New"/>
          <w:i/>
          <w:sz w:val="24"/>
          <w:szCs w:val="24"/>
        </w:rPr>
        <w:t>]</w:t>
      </w:r>
    </w:p>
    <w:p w14:paraId="1DD369F1" w14:textId="77777777" w:rsidR="00E475C8" w:rsidRDefault="00E475C8" w:rsidP="00E475C8">
      <w:pPr>
        <w:spacing w:after="0"/>
        <w:jc w:val="center"/>
        <w:rPr>
          <w:rFonts w:ascii="Courier New" w:hAnsi="Courier New" w:cs="Courier New"/>
          <w:sz w:val="24"/>
          <w:szCs w:val="24"/>
        </w:rPr>
      </w:pPr>
    </w:p>
    <w:p w14:paraId="5293F26E" w14:textId="77777777" w:rsidR="00E475C8" w:rsidRDefault="00E475C8" w:rsidP="00E475C8">
      <w:pPr>
        <w:spacing w:after="0"/>
        <w:jc w:val="center"/>
        <w:rPr>
          <w:rFonts w:ascii="Courier New" w:hAnsi="Courier New" w:cs="Courier New"/>
          <w:sz w:val="24"/>
          <w:szCs w:val="24"/>
        </w:rPr>
      </w:pPr>
    </w:p>
    <w:p w14:paraId="10C8426D" w14:textId="77777777" w:rsidR="00E475C8" w:rsidRDefault="00E475C8" w:rsidP="00E475C8">
      <w:pPr>
        <w:spacing w:after="0"/>
        <w:jc w:val="center"/>
        <w:rPr>
          <w:rFonts w:ascii="Courier New" w:hAnsi="Courier New" w:cs="Courier New"/>
          <w:sz w:val="24"/>
          <w:szCs w:val="24"/>
        </w:rPr>
      </w:pPr>
      <w:r>
        <w:rPr>
          <w:rFonts w:ascii="Courier New" w:hAnsi="Courier New" w:cs="Courier New"/>
          <w:sz w:val="24"/>
          <w:szCs w:val="24"/>
        </w:rPr>
        <w:t>{unchanged}</w:t>
      </w:r>
    </w:p>
    <w:p w14:paraId="6DA9089E" w14:textId="77777777" w:rsidR="00E475C8" w:rsidRDefault="00E475C8" w:rsidP="00E475C8">
      <w:pPr>
        <w:spacing w:after="0"/>
        <w:jc w:val="center"/>
        <w:rPr>
          <w:rFonts w:ascii="Courier New" w:hAnsi="Courier New" w:cs="Courier New"/>
          <w:sz w:val="24"/>
          <w:szCs w:val="24"/>
        </w:rPr>
      </w:pPr>
    </w:p>
    <w:p w14:paraId="08BC7802" w14:textId="77777777" w:rsidR="00E475C8" w:rsidRDefault="00E475C8" w:rsidP="00E475C8">
      <w:pPr>
        <w:spacing w:after="0"/>
        <w:jc w:val="center"/>
        <w:rPr>
          <w:rFonts w:ascii="Courier New" w:hAnsi="Courier New" w:cs="Courier New"/>
          <w:sz w:val="24"/>
          <w:szCs w:val="24"/>
        </w:rPr>
      </w:pPr>
    </w:p>
    <w:p w14:paraId="415499B3" w14:textId="77777777" w:rsidR="00E475C8" w:rsidRDefault="00E475C8" w:rsidP="00E475C8">
      <w:pPr>
        <w:spacing w:after="0"/>
        <w:jc w:val="center"/>
        <w:rPr>
          <w:rFonts w:ascii="Courier New" w:hAnsi="Courier New" w:cs="Courier New"/>
          <w:sz w:val="24"/>
          <w:szCs w:val="24"/>
        </w:rPr>
      </w:pPr>
    </w:p>
    <w:p w14:paraId="659951F9" w14:textId="77777777" w:rsidR="00E475C8" w:rsidRDefault="00E475C8" w:rsidP="00E475C8">
      <w:pPr>
        <w:spacing w:after="0"/>
        <w:jc w:val="center"/>
        <w:rPr>
          <w:rFonts w:ascii="Courier New" w:hAnsi="Courier New" w:cs="Courier New"/>
          <w:sz w:val="24"/>
          <w:szCs w:val="24"/>
        </w:rPr>
      </w:pPr>
    </w:p>
    <w:p w14:paraId="45EAB784" w14:textId="77777777" w:rsidR="00E475C8" w:rsidRDefault="00E475C8" w:rsidP="00E475C8">
      <w:pPr>
        <w:spacing w:after="0"/>
        <w:jc w:val="center"/>
        <w:rPr>
          <w:rFonts w:ascii="Courier New" w:hAnsi="Courier New" w:cs="Courier New"/>
          <w:sz w:val="24"/>
          <w:szCs w:val="24"/>
        </w:rPr>
      </w:pPr>
    </w:p>
    <w:p w14:paraId="588F18AB" w14:textId="77777777" w:rsidR="00E475C8" w:rsidRDefault="00E475C8" w:rsidP="00E475C8">
      <w:pPr>
        <w:spacing w:after="0"/>
        <w:jc w:val="center"/>
        <w:rPr>
          <w:rFonts w:ascii="Courier New" w:hAnsi="Courier New" w:cs="Courier New"/>
          <w:sz w:val="24"/>
          <w:szCs w:val="24"/>
        </w:rPr>
      </w:pPr>
    </w:p>
    <w:p w14:paraId="04B25089" w14:textId="77777777" w:rsidR="00E475C8" w:rsidRDefault="00E475C8" w:rsidP="00E475C8">
      <w:pPr>
        <w:spacing w:after="0"/>
        <w:jc w:val="center"/>
        <w:rPr>
          <w:rFonts w:ascii="Courier New" w:hAnsi="Courier New" w:cs="Courier New"/>
          <w:sz w:val="24"/>
          <w:szCs w:val="24"/>
        </w:rPr>
      </w:pPr>
    </w:p>
    <w:p w14:paraId="47C84746" w14:textId="77777777" w:rsidR="00E475C8" w:rsidRDefault="00E475C8" w:rsidP="00E475C8">
      <w:pPr>
        <w:spacing w:after="0"/>
        <w:jc w:val="center"/>
        <w:rPr>
          <w:rFonts w:ascii="Courier New" w:hAnsi="Courier New" w:cs="Courier New"/>
          <w:sz w:val="24"/>
          <w:szCs w:val="24"/>
        </w:rPr>
      </w:pPr>
    </w:p>
    <w:p w14:paraId="69632869" w14:textId="77777777" w:rsidR="00E475C8" w:rsidRDefault="00E475C8" w:rsidP="00E475C8">
      <w:pPr>
        <w:spacing w:after="0"/>
        <w:jc w:val="center"/>
        <w:rPr>
          <w:rFonts w:ascii="Courier New" w:hAnsi="Courier New" w:cs="Courier New"/>
          <w:sz w:val="24"/>
          <w:szCs w:val="24"/>
        </w:rPr>
      </w:pPr>
    </w:p>
    <w:p w14:paraId="1C123823" w14:textId="77777777" w:rsidR="00E475C8" w:rsidRDefault="00E475C8" w:rsidP="00E475C8">
      <w:pPr>
        <w:spacing w:after="0"/>
        <w:rPr>
          <w:rFonts w:cstheme="minorHAnsi"/>
          <w:sz w:val="23"/>
          <w:szCs w:val="23"/>
        </w:rPr>
      </w:pPr>
      <w:r>
        <w:rPr>
          <w:rFonts w:cstheme="minorHAnsi"/>
          <w:sz w:val="23"/>
          <w:szCs w:val="23"/>
        </w:rPr>
        <w:br w:type="page"/>
      </w:r>
    </w:p>
    <w:p w14:paraId="02005117" w14:textId="77777777" w:rsidR="00E475C8" w:rsidRDefault="00E475C8" w:rsidP="00E475C8">
      <w:pPr>
        <w:pStyle w:val="Default"/>
        <w:jc w:val="center"/>
        <w:rPr>
          <w:rFonts w:ascii="Courier New" w:hAnsi="Courier New" w:cs="Courier New"/>
          <w:bCs/>
        </w:rPr>
      </w:pPr>
      <w:r>
        <w:rPr>
          <w:rFonts w:ascii="Courier New" w:hAnsi="Courier New" w:cs="Courier New"/>
          <w:bCs/>
        </w:rPr>
        <w:lastRenderedPageBreak/>
        <w:t>UNITED STATES COURT OF APPEALS</w:t>
      </w:r>
    </w:p>
    <w:p w14:paraId="61337F93" w14:textId="77777777" w:rsidR="00E475C8" w:rsidRDefault="00E475C8" w:rsidP="00E475C8">
      <w:pPr>
        <w:pStyle w:val="Default"/>
        <w:jc w:val="center"/>
        <w:rPr>
          <w:rFonts w:ascii="Courier New" w:hAnsi="Courier New" w:cs="Courier New"/>
          <w:bCs/>
        </w:rPr>
      </w:pPr>
      <w:r>
        <w:rPr>
          <w:rFonts w:ascii="Courier New" w:hAnsi="Courier New" w:cs="Courier New"/>
          <w:bCs/>
        </w:rPr>
        <w:t>ELEVENTH CIRCUIT</w:t>
      </w:r>
    </w:p>
    <w:p w14:paraId="0FB2084B" w14:textId="77777777" w:rsidR="00E475C8" w:rsidRDefault="00E475C8" w:rsidP="00E475C8">
      <w:pPr>
        <w:pStyle w:val="Default"/>
        <w:jc w:val="center"/>
        <w:rPr>
          <w:rFonts w:ascii="Courier New" w:hAnsi="Courier New" w:cs="Courier New"/>
          <w:bCs/>
        </w:rPr>
      </w:pPr>
    </w:p>
    <w:p w14:paraId="3BF4E037" w14:textId="77777777" w:rsidR="00E475C8" w:rsidRDefault="00E475C8" w:rsidP="00E475C8">
      <w:pPr>
        <w:pStyle w:val="Default"/>
        <w:jc w:val="center"/>
        <w:rPr>
          <w:rFonts w:ascii="Courier New" w:hAnsi="Courier New" w:cs="Courier New"/>
          <w:bCs/>
        </w:rPr>
      </w:pPr>
      <w:r>
        <w:rPr>
          <w:rFonts w:ascii="Courier New" w:hAnsi="Courier New" w:cs="Courier New"/>
          <w:i/>
        </w:rPr>
        <w:t>[</w:t>
      </w:r>
      <w:proofErr w:type="spellStart"/>
      <w:r>
        <w:rPr>
          <w:rFonts w:ascii="Courier New" w:hAnsi="Courier New" w:cs="Courier New"/>
          <w:i/>
        </w:rPr>
        <w:t>cptn</w:t>
      </w:r>
      <w:proofErr w:type="spellEnd"/>
      <w:r>
        <w:rPr>
          <w:rFonts w:ascii="Courier New" w:hAnsi="Courier New" w:cs="Courier New"/>
          <w:i/>
        </w:rPr>
        <w:t>]</w:t>
      </w:r>
      <w:r>
        <w:rPr>
          <w:rFonts w:ascii="Courier New" w:hAnsi="Courier New" w:cs="Courier New"/>
        </w:rPr>
        <w:t>, [</w:t>
      </w:r>
      <w:proofErr w:type="spellStart"/>
      <w:r>
        <w:rPr>
          <w:rFonts w:ascii="Courier New" w:hAnsi="Courier New" w:cs="Courier New"/>
        </w:rPr>
        <w:t>caseNo</w:t>
      </w:r>
      <w:proofErr w:type="spellEnd"/>
      <w:r>
        <w:rPr>
          <w:rFonts w:ascii="Courier New" w:hAnsi="Courier New" w:cs="Courier New"/>
        </w:rPr>
        <w:t>]</w:t>
      </w:r>
    </w:p>
    <w:p w14:paraId="3C4A75F2" w14:textId="77777777" w:rsidR="00E475C8" w:rsidRDefault="00E475C8" w:rsidP="00E475C8">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E475C8" w14:paraId="78DFCDA1" w14:textId="77777777" w:rsidTr="00E475C8">
        <w:trPr>
          <w:trHeight w:val="1080"/>
          <w:jc w:val="center"/>
        </w:trPr>
        <w:tc>
          <w:tcPr>
            <w:tcW w:w="9360" w:type="dxa"/>
            <w:tcBorders>
              <w:top w:val="single" w:sz="18" w:space="0" w:color="auto"/>
              <w:left w:val="nil"/>
              <w:bottom w:val="single" w:sz="18" w:space="0" w:color="auto"/>
              <w:right w:val="nil"/>
            </w:tcBorders>
            <w:vAlign w:val="center"/>
            <w:hideMark/>
          </w:tcPr>
          <w:p w14:paraId="0F9BA833" w14:textId="77777777" w:rsidR="00E475C8" w:rsidRDefault="00E475C8">
            <w:pPr>
              <w:pStyle w:val="Default"/>
              <w:jc w:val="center"/>
              <w:rPr>
                <w:b/>
                <w:bCs/>
                <w:sz w:val="28"/>
                <w:szCs w:val="28"/>
              </w:rPr>
            </w:pPr>
            <w:r>
              <w:rPr>
                <w:b/>
                <w:bCs/>
                <w:sz w:val="28"/>
                <w:szCs w:val="28"/>
              </w:rPr>
              <w:t xml:space="preserve">CERTIFICATE OF INTERESTED PERSONS </w:t>
            </w:r>
          </w:p>
          <w:p w14:paraId="6190537D" w14:textId="77777777" w:rsidR="00E475C8" w:rsidRDefault="00E475C8">
            <w:pPr>
              <w:pStyle w:val="Default"/>
              <w:jc w:val="center"/>
              <w:rPr>
                <w:b/>
                <w:bCs/>
                <w:sz w:val="28"/>
                <w:szCs w:val="28"/>
              </w:rPr>
            </w:pPr>
            <w:r>
              <w:rPr>
                <w:b/>
                <w:bCs/>
                <w:sz w:val="28"/>
                <w:szCs w:val="28"/>
              </w:rPr>
              <w:t>AND CORPORATE DISCLOSURE STATEMENT</w:t>
            </w:r>
          </w:p>
        </w:tc>
      </w:tr>
    </w:tbl>
    <w:p w14:paraId="3CE096EB" w14:textId="77777777" w:rsidR="00E475C8" w:rsidRDefault="00E475C8" w:rsidP="00E475C8">
      <w:pPr>
        <w:rPr>
          <w:rFonts w:ascii="Courier New" w:hAnsi="Courier New" w:cs="Courier New"/>
          <w:sz w:val="24"/>
          <w:szCs w:val="24"/>
        </w:rPr>
      </w:pPr>
    </w:p>
    <w:p w14:paraId="0F0A91E9" w14:textId="77777777" w:rsidR="00E475C8" w:rsidRDefault="00E475C8" w:rsidP="00E475C8">
      <w:pPr>
        <w:pStyle w:val="Default"/>
        <w:spacing w:line="480" w:lineRule="auto"/>
        <w:ind w:right="540"/>
        <w:jc w:val="both"/>
        <w:rPr>
          <w:rFonts w:ascii="Courier New" w:hAnsi="Courier New" w:cs="Courier New"/>
        </w:rPr>
      </w:pPr>
      <w:r>
        <w:rPr>
          <w:rFonts w:ascii="Courier New" w:hAnsi="Courier New" w:cs="Courier New"/>
        </w:rPr>
        <w:t>Lower Tribunal:</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3240"/>
      </w:tblGrid>
      <w:tr w:rsidR="00E475C8" w14:paraId="69817EF4" w14:textId="77777777" w:rsidTr="00E475C8">
        <w:trPr>
          <w:trHeight w:val="648"/>
        </w:trPr>
        <w:tc>
          <w:tcPr>
            <w:tcW w:w="5400" w:type="dxa"/>
            <w:vAlign w:val="center"/>
            <w:hideMark/>
          </w:tcPr>
          <w:p w14:paraId="238C57A3" w14:textId="77777777" w:rsidR="00E475C8" w:rsidRDefault="00E475C8">
            <w:pPr>
              <w:pStyle w:val="Default"/>
              <w:rPr>
                <w:rFonts w:ascii="Courier New" w:hAnsi="Courier New" w:cs="Courier New"/>
              </w:rPr>
            </w:pPr>
            <w:r>
              <w:rPr>
                <w:rFonts w:ascii="Courier New" w:hAnsi="Courier New" w:cs="Courier New"/>
              </w:rPr>
              <w:t>[judgeNm001]</w:t>
            </w:r>
          </w:p>
        </w:tc>
        <w:tc>
          <w:tcPr>
            <w:tcW w:w="3240" w:type="dxa"/>
            <w:vAlign w:val="center"/>
            <w:hideMark/>
          </w:tcPr>
          <w:p w14:paraId="5A0AC056" w14:textId="77777777" w:rsidR="00E475C8" w:rsidRDefault="00E475C8">
            <w:pPr>
              <w:pStyle w:val="Default"/>
              <w:rPr>
                <w:rFonts w:ascii="Courier New" w:hAnsi="Courier New" w:cs="Courier New"/>
              </w:rPr>
            </w:pPr>
            <w:r>
              <w:rPr>
                <w:rFonts w:ascii="Courier New" w:hAnsi="Courier New" w:cs="Courier New"/>
              </w:rPr>
              <w:t>Magistrate</w:t>
            </w:r>
          </w:p>
        </w:tc>
      </w:tr>
      <w:tr w:rsidR="00E475C8" w14:paraId="762FEA14" w14:textId="77777777" w:rsidTr="00E475C8">
        <w:trPr>
          <w:trHeight w:val="648"/>
        </w:trPr>
        <w:tc>
          <w:tcPr>
            <w:tcW w:w="5400" w:type="dxa"/>
            <w:vAlign w:val="center"/>
            <w:hideMark/>
          </w:tcPr>
          <w:p w14:paraId="27F03D12" w14:textId="77777777" w:rsidR="00E475C8" w:rsidRDefault="00E475C8">
            <w:pPr>
              <w:pStyle w:val="Default"/>
              <w:rPr>
                <w:rFonts w:ascii="Courier New" w:hAnsi="Courier New" w:cs="Courier New"/>
              </w:rPr>
            </w:pPr>
            <w:r>
              <w:rPr>
                <w:rFonts w:ascii="Courier New" w:hAnsi="Courier New" w:cs="Courier New"/>
              </w:rPr>
              <w:t>[judgeNm002]</w:t>
            </w:r>
          </w:p>
        </w:tc>
        <w:tc>
          <w:tcPr>
            <w:tcW w:w="3240" w:type="dxa"/>
            <w:vAlign w:val="center"/>
            <w:hideMark/>
          </w:tcPr>
          <w:p w14:paraId="46639AA1" w14:textId="77777777" w:rsidR="00E475C8" w:rsidRDefault="00E475C8">
            <w:pPr>
              <w:pStyle w:val="Default"/>
              <w:rPr>
                <w:rFonts w:ascii="Courier New" w:hAnsi="Courier New" w:cs="Courier New"/>
              </w:rPr>
            </w:pPr>
            <w:r>
              <w:rPr>
                <w:rFonts w:ascii="Courier New" w:hAnsi="Courier New" w:cs="Courier New"/>
              </w:rPr>
              <w:t>District Judge</w:t>
            </w:r>
          </w:p>
        </w:tc>
      </w:tr>
    </w:tbl>
    <w:p w14:paraId="2733E812" w14:textId="77777777" w:rsidR="00E475C8" w:rsidRDefault="00E475C8" w:rsidP="00E475C8">
      <w:pPr>
        <w:pStyle w:val="Default"/>
        <w:ind w:left="720" w:right="540"/>
        <w:jc w:val="both"/>
        <w:rPr>
          <w:rFonts w:ascii="Courier New" w:hAnsi="Courier New" w:cs="Courier New"/>
        </w:rPr>
      </w:pPr>
    </w:p>
    <w:p w14:paraId="0D5AB61C" w14:textId="77777777" w:rsidR="00E475C8" w:rsidRDefault="00E475C8" w:rsidP="00E475C8">
      <w:pPr>
        <w:pStyle w:val="Default"/>
        <w:spacing w:line="480" w:lineRule="auto"/>
        <w:ind w:right="540"/>
        <w:jc w:val="both"/>
        <w:rPr>
          <w:rFonts w:ascii="Courier New" w:hAnsi="Courier New" w:cs="Courier New"/>
        </w:rPr>
      </w:pPr>
      <w:r>
        <w:rPr>
          <w:rFonts w:ascii="Courier New" w:hAnsi="Courier New" w:cs="Courier New"/>
        </w:rPr>
        <w:t>Non-Parties:</w:t>
      </w:r>
    </w:p>
    <w:tbl>
      <w:tblPr>
        <w:tblStyle w:val="TableGrid"/>
        <w:tblW w:w="864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E475C8" w14:paraId="3330CE35" w14:textId="77777777" w:rsidTr="00E475C8">
        <w:trPr>
          <w:trHeight w:val="648"/>
        </w:trPr>
        <w:tc>
          <w:tcPr>
            <w:tcW w:w="8640" w:type="dxa"/>
            <w:vAlign w:val="center"/>
            <w:hideMark/>
          </w:tcPr>
          <w:p w14:paraId="6C091328" w14:textId="77777777" w:rsidR="00E475C8" w:rsidRDefault="00E475C8">
            <w:pPr>
              <w:pStyle w:val="Default"/>
              <w:rPr>
                <w:rFonts w:ascii="Courier New" w:hAnsi="Courier New" w:cs="Courier New"/>
              </w:rPr>
            </w:pPr>
            <w:r>
              <w:rPr>
                <w:rFonts w:ascii="Courier New" w:hAnsi="Courier New" w:cs="Courier New"/>
              </w:rPr>
              <w:t>[persNm001]</w:t>
            </w:r>
          </w:p>
        </w:tc>
      </w:tr>
      <w:tr w:rsidR="00E475C8" w14:paraId="71BDB7AF" w14:textId="77777777" w:rsidTr="00E475C8">
        <w:trPr>
          <w:trHeight w:val="648"/>
        </w:trPr>
        <w:tc>
          <w:tcPr>
            <w:tcW w:w="8640" w:type="dxa"/>
            <w:vAlign w:val="center"/>
            <w:hideMark/>
          </w:tcPr>
          <w:p w14:paraId="726397A6" w14:textId="77777777" w:rsidR="00E475C8" w:rsidRDefault="00E475C8">
            <w:pPr>
              <w:pStyle w:val="Default"/>
              <w:rPr>
                <w:rFonts w:ascii="Courier New" w:hAnsi="Courier New" w:cs="Courier New"/>
              </w:rPr>
            </w:pPr>
            <w:r>
              <w:rPr>
                <w:rFonts w:ascii="Courier New" w:hAnsi="Courier New" w:cs="Courier New"/>
              </w:rPr>
              <w:t>[persNm002]</w:t>
            </w:r>
          </w:p>
        </w:tc>
      </w:tr>
      <w:tr w:rsidR="00E475C8" w14:paraId="2F32A799" w14:textId="77777777" w:rsidTr="00E475C8">
        <w:trPr>
          <w:trHeight w:val="648"/>
        </w:trPr>
        <w:tc>
          <w:tcPr>
            <w:tcW w:w="8640" w:type="dxa"/>
            <w:vAlign w:val="center"/>
            <w:hideMark/>
          </w:tcPr>
          <w:p w14:paraId="163CA27F" w14:textId="77777777" w:rsidR="00E475C8" w:rsidRDefault="00E475C8">
            <w:pPr>
              <w:pStyle w:val="Default"/>
              <w:rPr>
                <w:rFonts w:ascii="Courier New" w:hAnsi="Courier New" w:cs="Courier New"/>
              </w:rPr>
            </w:pPr>
            <w:r>
              <w:rPr>
                <w:rFonts w:ascii="Courier New" w:hAnsi="Courier New" w:cs="Courier New"/>
              </w:rPr>
              <w:t>[persNm003]</w:t>
            </w:r>
          </w:p>
        </w:tc>
      </w:tr>
      <w:tr w:rsidR="00E475C8" w14:paraId="502733E7" w14:textId="77777777" w:rsidTr="00E475C8">
        <w:trPr>
          <w:trHeight w:val="648"/>
        </w:trPr>
        <w:tc>
          <w:tcPr>
            <w:tcW w:w="8640" w:type="dxa"/>
            <w:vAlign w:val="center"/>
            <w:hideMark/>
          </w:tcPr>
          <w:p w14:paraId="45545AAB" w14:textId="77777777" w:rsidR="00E475C8" w:rsidRDefault="00E475C8">
            <w:pPr>
              <w:pStyle w:val="Default"/>
              <w:rPr>
                <w:rFonts w:ascii="Courier New" w:hAnsi="Courier New" w:cs="Courier New"/>
              </w:rPr>
            </w:pPr>
            <w:r>
              <w:rPr>
                <w:rFonts w:ascii="Courier New" w:hAnsi="Courier New" w:cs="Courier New"/>
              </w:rPr>
              <w:t>[persNm004]</w:t>
            </w:r>
          </w:p>
        </w:tc>
      </w:tr>
    </w:tbl>
    <w:p w14:paraId="0AFF0056" w14:textId="77777777" w:rsidR="00E475C8" w:rsidRDefault="00E475C8" w:rsidP="00E475C8">
      <w:pPr>
        <w:pStyle w:val="Default"/>
        <w:ind w:right="540"/>
        <w:jc w:val="both"/>
        <w:rPr>
          <w:rFonts w:ascii="Courier New" w:hAnsi="Courier New" w:cs="Courier New"/>
        </w:rPr>
      </w:pPr>
    </w:p>
    <w:p w14:paraId="73BC876E" w14:textId="77777777" w:rsidR="00E475C8" w:rsidRDefault="00E475C8" w:rsidP="00E475C8">
      <w:pPr>
        <w:pStyle w:val="Default"/>
        <w:spacing w:line="480" w:lineRule="auto"/>
        <w:ind w:right="540"/>
        <w:jc w:val="both"/>
        <w:rPr>
          <w:rFonts w:ascii="Courier New" w:hAnsi="Courier New" w:cs="Courier New"/>
        </w:rPr>
      </w:pPr>
      <w:r>
        <w:rPr>
          <w:rFonts w:ascii="Courier New" w:hAnsi="Courier New" w:cs="Courier New"/>
        </w:rPr>
        <w:t>Parties: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3240"/>
      </w:tblGrid>
      <w:tr w:rsidR="00E475C8" w14:paraId="2779C393" w14:textId="77777777" w:rsidTr="00E475C8">
        <w:trPr>
          <w:trHeight w:val="648"/>
        </w:trPr>
        <w:tc>
          <w:tcPr>
            <w:tcW w:w="5400" w:type="dxa"/>
            <w:vAlign w:val="center"/>
            <w:hideMark/>
          </w:tcPr>
          <w:p w14:paraId="22A47CE6" w14:textId="77777777" w:rsidR="00E475C8" w:rsidRDefault="00E475C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240" w:type="dxa"/>
            <w:vAlign w:val="center"/>
            <w:hideMark/>
          </w:tcPr>
          <w:p w14:paraId="1B5859CD" w14:textId="77777777" w:rsidR="00E475C8" w:rsidRDefault="00E475C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stockTicker</w:t>
            </w:r>
            <w:proofErr w:type="spellEnd"/>
            <w:r>
              <w:rPr>
                <w:rFonts w:ascii="Courier New" w:hAnsi="Courier New" w:cs="Courier New"/>
              </w:rPr>
              <w:t>])</w:t>
            </w:r>
          </w:p>
        </w:tc>
      </w:tr>
      <w:tr w:rsidR="00E475C8" w14:paraId="1A03CF72" w14:textId="77777777" w:rsidTr="00E475C8">
        <w:trPr>
          <w:trHeight w:val="648"/>
        </w:trPr>
        <w:tc>
          <w:tcPr>
            <w:tcW w:w="5400" w:type="dxa"/>
            <w:vAlign w:val="center"/>
            <w:hideMark/>
          </w:tcPr>
          <w:p w14:paraId="0550976D" w14:textId="77777777" w:rsidR="00E475C8" w:rsidRDefault="00E475C8">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p>
        </w:tc>
        <w:tc>
          <w:tcPr>
            <w:tcW w:w="3240" w:type="dxa"/>
            <w:vAlign w:val="center"/>
            <w:hideMark/>
          </w:tcPr>
          <w:p w14:paraId="7FCDECD6" w14:textId="77777777" w:rsidR="00E475C8" w:rsidRDefault="00E475C8">
            <w:pPr>
              <w:pStyle w:val="Default"/>
              <w:rPr>
                <w:rFonts w:ascii="Courier New" w:hAnsi="Courier New" w:cs="Courier New"/>
              </w:rPr>
            </w:pPr>
            <w:r>
              <w:rPr>
                <w:rFonts w:ascii="Courier New" w:hAnsi="Courier New" w:cs="Courier New"/>
              </w:rPr>
              <w:t>Appellant</w:t>
            </w:r>
          </w:p>
        </w:tc>
      </w:tr>
    </w:tbl>
    <w:p w14:paraId="1F3A0C14" w14:textId="77777777" w:rsidR="00E475C8" w:rsidRDefault="00E475C8" w:rsidP="00E475C8">
      <w:pPr>
        <w:pStyle w:val="Default"/>
        <w:ind w:right="540"/>
        <w:jc w:val="both"/>
        <w:rPr>
          <w:rFonts w:ascii="Courier New" w:hAnsi="Courier New" w:cs="Courier New"/>
        </w:rPr>
      </w:pPr>
    </w:p>
    <w:p w14:paraId="10EE0F92" w14:textId="77777777" w:rsidR="00E475C8" w:rsidRDefault="00E475C8" w:rsidP="00E475C8">
      <w:pPr>
        <w:jc w:val="both"/>
        <w:rPr>
          <w:rFonts w:ascii="Courier New" w:hAnsi="Courier New" w:cs="Courier New"/>
        </w:rPr>
      </w:pPr>
      <w:r>
        <w:rPr>
          <w:rFonts w:ascii="Courier New" w:hAnsi="Courier New" w:cs="Courier New"/>
        </w:rPr>
        <w:t>Appellant is not a subsidiary/affiliate of a publicly owned corporation. Pursuant to Rule 26.1-2 11</w:t>
      </w:r>
      <w:r>
        <w:rPr>
          <w:rFonts w:ascii="Courier New" w:hAnsi="Courier New" w:cs="Courier New"/>
          <w:vertAlign w:val="superscript"/>
        </w:rPr>
        <w:t>th</w:t>
      </w:r>
      <w:r>
        <w:rPr>
          <w:rFonts w:ascii="Courier New" w:hAnsi="Courier New" w:cs="Courier New"/>
        </w:rPr>
        <w:t xml:space="preserve"> Cir. R., Appellant does not know of any other entities that have interest in this case. Appellant hereby certifies that this CIP is complete.</w:t>
      </w:r>
    </w:p>
    <w:p w14:paraId="17D7FF47" w14:textId="77777777" w:rsidR="00E475C8" w:rsidRDefault="00E475C8" w:rsidP="00E475C8">
      <w:pPr>
        <w:spacing w:after="0" w:line="480" w:lineRule="auto"/>
        <w:rPr>
          <w:rFonts w:ascii="Courier New" w:hAnsi="Courier New" w:cs="Courier New"/>
          <w:sz w:val="24"/>
          <w:szCs w:val="24"/>
        </w:rPr>
      </w:pPr>
    </w:p>
    <w:p w14:paraId="5468F2DA" w14:textId="77777777" w:rsidR="00E475C8" w:rsidRDefault="00E475C8" w:rsidP="00E475C8">
      <w:pPr>
        <w:rPr>
          <w:rFonts w:ascii="Courier New" w:hAnsi="Courier New" w:cs="Courier New"/>
          <w:b/>
          <w:sz w:val="24"/>
          <w:szCs w:val="24"/>
        </w:rPr>
      </w:pPr>
      <w:r>
        <w:rPr>
          <w:rFonts w:ascii="Courier New" w:hAnsi="Courier New" w:cs="Courier New"/>
          <w:b/>
          <w:sz w:val="24"/>
          <w:szCs w:val="24"/>
        </w:rPr>
        <w:br w:type="page"/>
      </w:r>
    </w:p>
    <w:bookmarkEnd w:id="11"/>
    <w:p w14:paraId="5CF55C0E" w14:textId="77777777" w:rsidR="00E475C8" w:rsidRDefault="00E475C8" w:rsidP="00E475C8">
      <w:pPr>
        <w:spacing w:after="0"/>
        <w:jc w:val="center"/>
        <w:rPr>
          <w:rFonts w:ascii="Courier New" w:hAnsi="Courier New" w:cs="Courier New"/>
          <w:b/>
        </w:rPr>
      </w:pPr>
    </w:p>
    <w:p w14:paraId="4BD9661E" w14:textId="77777777" w:rsidR="00E475C8" w:rsidRDefault="00E475C8" w:rsidP="00E475C8">
      <w:pPr>
        <w:spacing w:after="0"/>
        <w:jc w:val="center"/>
        <w:rPr>
          <w:rFonts w:ascii="Courier New" w:hAnsi="Courier New" w:cs="Courier New"/>
          <w:b/>
        </w:rPr>
      </w:pPr>
    </w:p>
    <w:p w14:paraId="6E2F6F5A" w14:textId="77777777" w:rsidR="00E475C8" w:rsidRDefault="00E475C8" w:rsidP="00E475C8">
      <w:pPr>
        <w:spacing w:after="0"/>
        <w:jc w:val="center"/>
        <w:rPr>
          <w:rFonts w:ascii="Courier New" w:hAnsi="Courier New" w:cs="Courier New"/>
          <w:b/>
        </w:rPr>
      </w:pPr>
    </w:p>
    <w:p w14:paraId="2CCFC376" w14:textId="77777777" w:rsidR="00E475C8" w:rsidRDefault="00E475C8" w:rsidP="00E475C8">
      <w:pPr>
        <w:spacing w:after="0"/>
        <w:jc w:val="center"/>
        <w:rPr>
          <w:rFonts w:ascii="Courier New" w:hAnsi="Courier New" w:cs="Courier New"/>
          <w:b/>
        </w:rPr>
      </w:pPr>
    </w:p>
    <w:p w14:paraId="398A51C5" w14:textId="77777777" w:rsidR="00E475C8" w:rsidRDefault="00E475C8" w:rsidP="00E475C8">
      <w:pPr>
        <w:spacing w:after="0"/>
        <w:jc w:val="center"/>
        <w:rPr>
          <w:rFonts w:ascii="Courier New" w:hAnsi="Courier New" w:cs="Courier New"/>
          <w:b/>
        </w:rPr>
      </w:pPr>
    </w:p>
    <w:p w14:paraId="0A6FCC7C" w14:textId="77777777" w:rsidR="00E475C8" w:rsidRDefault="00E475C8" w:rsidP="00E475C8">
      <w:pPr>
        <w:spacing w:after="0"/>
        <w:jc w:val="center"/>
        <w:rPr>
          <w:rFonts w:ascii="Courier New" w:hAnsi="Courier New" w:cs="Courier New"/>
          <w:b/>
        </w:rPr>
      </w:pPr>
    </w:p>
    <w:p w14:paraId="7E046352" w14:textId="77777777" w:rsidR="00E475C8" w:rsidRDefault="00E475C8" w:rsidP="00E475C8">
      <w:pPr>
        <w:spacing w:after="0"/>
        <w:jc w:val="center"/>
        <w:rPr>
          <w:rFonts w:ascii="Courier New" w:hAnsi="Courier New" w:cs="Courier New"/>
          <w:b/>
        </w:rPr>
      </w:pPr>
    </w:p>
    <w:p w14:paraId="09633C6D" w14:textId="77777777" w:rsidR="00E475C8" w:rsidRDefault="00E475C8" w:rsidP="00E475C8">
      <w:pPr>
        <w:spacing w:after="0"/>
        <w:jc w:val="center"/>
        <w:rPr>
          <w:rFonts w:ascii="Courier New" w:hAnsi="Courier New" w:cs="Courier New"/>
          <w:b/>
        </w:rPr>
      </w:pPr>
    </w:p>
    <w:p w14:paraId="3F11C9FC" w14:textId="77777777" w:rsidR="00E475C8" w:rsidRDefault="00E475C8" w:rsidP="00E475C8">
      <w:pPr>
        <w:spacing w:after="0"/>
        <w:jc w:val="center"/>
        <w:rPr>
          <w:rFonts w:ascii="Courier New" w:hAnsi="Courier New" w:cs="Courier New"/>
          <w:b/>
        </w:rPr>
      </w:pPr>
    </w:p>
    <w:p w14:paraId="287E9EB7" w14:textId="77777777" w:rsidR="00E475C8" w:rsidRDefault="00E475C8" w:rsidP="00E475C8">
      <w:pPr>
        <w:spacing w:after="0"/>
        <w:jc w:val="center"/>
        <w:rPr>
          <w:rFonts w:ascii="Courier New" w:hAnsi="Courier New" w:cs="Courier New"/>
          <w:b/>
        </w:rPr>
      </w:pPr>
    </w:p>
    <w:p w14:paraId="1C9BA7FA" w14:textId="77777777" w:rsidR="00E475C8" w:rsidRDefault="00E475C8" w:rsidP="00E475C8">
      <w:pPr>
        <w:spacing w:after="0"/>
        <w:jc w:val="center"/>
        <w:rPr>
          <w:rFonts w:ascii="Courier New" w:hAnsi="Courier New" w:cs="Courier New"/>
          <w:b/>
        </w:rPr>
      </w:pPr>
    </w:p>
    <w:p w14:paraId="1A87DEF7" w14:textId="77777777" w:rsidR="00E475C8" w:rsidRDefault="00E475C8" w:rsidP="00E475C8">
      <w:pPr>
        <w:spacing w:after="0"/>
        <w:jc w:val="center"/>
        <w:rPr>
          <w:rFonts w:ascii="Courier New" w:hAnsi="Courier New" w:cs="Courier New"/>
          <w:b/>
        </w:rPr>
      </w:pPr>
    </w:p>
    <w:p w14:paraId="69816599" w14:textId="77777777" w:rsidR="00E475C8" w:rsidRDefault="00E475C8" w:rsidP="00E475C8">
      <w:pPr>
        <w:spacing w:after="0"/>
        <w:jc w:val="center"/>
        <w:rPr>
          <w:rFonts w:ascii="Courier New" w:hAnsi="Courier New" w:cs="Courier New"/>
          <w:b/>
        </w:rPr>
      </w:pPr>
    </w:p>
    <w:p w14:paraId="24237D71" w14:textId="77777777" w:rsidR="00E475C8" w:rsidRDefault="00E475C8" w:rsidP="00E475C8">
      <w:pPr>
        <w:spacing w:after="0"/>
        <w:jc w:val="center"/>
        <w:rPr>
          <w:rFonts w:ascii="Courier New" w:hAnsi="Courier New" w:cs="Courier New"/>
          <w:b/>
        </w:rPr>
      </w:pPr>
    </w:p>
    <w:p w14:paraId="0090303F" w14:textId="77777777" w:rsidR="00E475C8" w:rsidRDefault="00E475C8" w:rsidP="00E475C8">
      <w:pPr>
        <w:spacing w:after="0"/>
        <w:jc w:val="center"/>
        <w:rPr>
          <w:rFonts w:ascii="Courier New" w:hAnsi="Courier New" w:cs="Courier New"/>
          <w:b/>
        </w:rPr>
      </w:pPr>
    </w:p>
    <w:p w14:paraId="36978C59" w14:textId="77777777" w:rsidR="00E475C8" w:rsidRDefault="00E475C8" w:rsidP="00E475C8">
      <w:pPr>
        <w:spacing w:after="0"/>
        <w:jc w:val="center"/>
        <w:rPr>
          <w:rFonts w:ascii="Courier New" w:hAnsi="Courier New" w:cs="Courier New"/>
          <w:b/>
        </w:rPr>
      </w:pPr>
    </w:p>
    <w:p w14:paraId="6EEFF34B" w14:textId="77777777" w:rsidR="00E475C8" w:rsidRDefault="00E475C8" w:rsidP="00E475C8">
      <w:pPr>
        <w:spacing w:after="0"/>
        <w:jc w:val="center"/>
        <w:rPr>
          <w:rFonts w:ascii="Courier New" w:hAnsi="Courier New" w:cs="Courier New"/>
          <w:sz w:val="96"/>
          <w:szCs w:val="96"/>
        </w:rPr>
      </w:pPr>
      <w:bookmarkStart w:id="13" w:name="ATTA"/>
      <w:r>
        <w:rPr>
          <w:rFonts w:ascii="Courier New" w:hAnsi="Courier New" w:cs="Courier New"/>
          <w:sz w:val="96"/>
          <w:szCs w:val="96"/>
        </w:rPr>
        <w:t>ATTACHMENT A</w:t>
      </w:r>
    </w:p>
    <w:bookmarkEnd w:id="13"/>
    <w:p w14:paraId="06557C0F" w14:textId="77777777" w:rsidR="00E475C8" w:rsidRDefault="00E475C8" w:rsidP="00E475C8">
      <w:pPr>
        <w:spacing w:after="0"/>
        <w:jc w:val="center"/>
        <w:rPr>
          <w:rFonts w:ascii="Courier New" w:hAnsi="Courier New" w:cs="Courier New"/>
          <w:sz w:val="24"/>
          <w:szCs w:val="24"/>
        </w:rPr>
      </w:pPr>
    </w:p>
    <w:p w14:paraId="18851003" w14:textId="77777777" w:rsidR="00E475C8" w:rsidRDefault="00E475C8" w:rsidP="00E475C8">
      <w:pPr>
        <w:spacing w:after="0"/>
        <w:jc w:val="center"/>
        <w:rPr>
          <w:rFonts w:ascii="Courier New" w:hAnsi="Courier New" w:cs="Courier New"/>
          <w:sz w:val="24"/>
          <w:szCs w:val="24"/>
        </w:rPr>
      </w:pPr>
    </w:p>
    <w:p w14:paraId="43C3FE49" w14:textId="77777777" w:rsidR="00E475C8" w:rsidRDefault="00E475C8" w:rsidP="00E475C8">
      <w:pPr>
        <w:spacing w:after="0"/>
        <w:jc w:val="center"/>
        <w:rPr>
          <w:rFonts w:ascii="Courier New" w:hAnsi="Courier New" w:cs="Courier New"/>
          <w:sz w:val="24"/>
          <w:szCs w:val="24"/>
        </w:rPr>
      </w:pPr>
    </w:p>
    <w:p w14:paraId="50FEFD07" w14:textId="77777777" w:rsidR="00E475C8" w:rsidRDefault="00E475C8" w:rsidP="00E475C8">
      <w:pPr>
        <w:spacing w:after="0"/>
        <w:jc w:val="center"/>
        <w:rPr>
          <w:rFonts w:ascii="Courier New" w:hAnsi="Courier New" w:cs="Courier New"/>
          <w:sz w:val="24"/>
          <w:szCs w:val="24"/>
        </w:rPr>
      </w:pPr>
    </w:p>
    <w:p w14:paraId="613DCC75" w14:textId="77777777" w:rsidR="00E475C8" w:rsidRDefault="00E475C8" w:rsidP="00E475C8">
      <w:pPr>
        <w:jc w:val="center"/>
        <w:rPr>
          <w:rFonts w:ascii="Courier New" w:hAnsi="Courier New" w:cs="Courier New"/>
          <w:color w:val="000000"/>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6840"/>
      </w:tblGrid>
      <w:tr w:rsidR="00E475C8" w14:paraId="0B8CA09C" w14:textId="77777777" w:rsidTr="00E475C8">
        <w:trPr>
          <w:trHeight w:val="864"/>
        </w:trPr>
        <w:tc>
          <w:tcPr>
            <w:tcW w:w="2520" w:type="dxa"/>
            <w:vAlign w:val="center"/>
            <w:hideMark/>
          </w:tcPr>
          <w:p w14:paraId="1AD99952" w14:textId="77777777" w:rsidR="00E475C8" w:rsidRDefault="00E475C8">
            <w:pPr>
              <w:jc w:val="right"/>
              <w:rPr>
                <w:rFonts w:ascii="Courier New" w:hAnsi="Courier New" w:cs="Courier New"/>
                <w:sz w:val="24"/>
                <w:szCs w:val="24"/>
              </w:rPr>
            </w:pPr>
            <w:r>
              <w:rPr>
                <w:rFonts w:ascii="Courier New" w:hAnsi="Courier New" w:cs="Courier New"/>
                <w:sz w:val="24"/>
                <w:szCs w:val="24"/>
              </w:rPr>
              <w:t>SHORT TITLE:</w:t>
            </w:r>
          </w:p>
        </w:tc>
        <w:tc>
          <w:tcPr>
            <w:tcW w:w="6840" w:type="dxa"/>
            <w:vAlign w:val="center"/>
            <w:hideMark/>
          </w:tcPr>
          <w:p w14:paraId="28DB9916" w14:textId="7B2F30D4" w:rsidR="00E475C8" w:rsidRDefault="00E475C8">
            <w:pPr>
              <w:rPr>
                <w:rFonts w:ascii="Courier New" w:hAnsi="Courier New" w:cs="Courier New"/>
                <w:sz w:val="24"/>
                <w:szCs w:val="24"/>
              </w:rPr>
            </w:pPr>
            <w:r>
              <w:rPr>
                <w:rFonts w:ascii="Courier New" w:hAnsi="Courier New" w:cs="Courier New"/>
                <w:sz w:val="24"/>
                <w:szCs w:val="24"/>
              </w:rPr>
              <w:t>Appellant’s Transcript Order Form</w:t>
            </w:r>
          </w:p>
        </w:tc>
      </w:tr>
      <w:tr w:rsidR="00E475C8" w14:paraId="791CA2CA" w14:textId="77777777" w:rsidTr="00E475C8">
        <w:trPr>
          <w:trHeight w:val="432"/>
        </w:trPr>
        <w:tc>
          <w:tcPr>
            <w:tcW w:w="2520" w:type="dxa"/>
            <w:vAlign w:val="center"/>
            <w:hideMark/>
          </w:tcPr>
          <w:p w14:paraId="2CFA3C51" w14:textId="77777777" w:rsidR="00E475C8" w:rsidRDefault="00E475C8">
            <w:pPr>
              <w:jc w:val="right"/>
              <w:rPr>
                <w:rFonts w:ascii="Courier New" w:hAnsi="Courier New" w:cs="Courier New"/>
                <w:sz w:val="24"/>
                <w:szCs w:val="24"/>
              </w:rPr>
            </w:pPr>
            <w:r>
              <w:rPr>
                <w:rFonts w:ascii="Courier New" w:hAnsi="Courier New" w:cs="Courier New"/>
                <w:sz w:val="24"/>
                <w:szCs w:val="24"/>
              </w:rPr>
              <w:t>DATE:</w:t>
            </w:r>
          </w:p>
        </w:tc>
        <w:tc>
          <w:tcPr>
            <w:tcW w:w="6840" w:type="dxa"/>
            <w:vAlign w:val="center"/>
            <w:hideMark/>
          </w:tcPr>
          <w:p w14:paraId="16E8B962" w14:textId="0E692119" w:rsidR="00E475C8" w:rsidRDefault="00E475C8">
            <w:pPr>
              <w:rPr>
                <w:rFonts w:ascii="Courier New" w:hAnsi="Courier New" w:cs="Courier New"/>
                <w:sz w:val="24"/>
                <w:szCs w:val="24"/>
              </w:rPr>
            </w:pPr>
            <w:r>
              <w:rPr>
                <w:rFonts w:ascii="Courier New" w:hAnsi="Courier New" w:cs="Courier New"/>
                <w:sz w:val="24"/>
                <w:szCs w:val="24"/>
              </w:rPr>
              <w:t>[M]</w:t>
            </w:r>
            <w:r>
              <w:rPr>
                <w:rFonts w:ascii="Courier New" w:hAnsi="Courier New"/>
                <w:sz w:val="24"/>
                <w:szCs w:val="24"/>
              </w:rPr>
              <w:t>/[D]/[YYYY]</w:t>
            </w:r>
          </w:p>
        </w:tc>
      </w:tr>
      <w:tr w:rsidR="00E475C8" w14:paraId="2AAB80DC" w14:textId="77777777" w:rsidTr="00E475C8">
        <w:trPr>
          <w:trHeight w:val="432"/>
        </w:trPr>
        <w:tc>
          <w:tcPr>
            <w:tcW w:w="2520" w:type="dxa"/>
            <w:vAlign w:val="center"/>
            <w:hideMark/>
          </w:tcPr>
          <w:p w14:paraId="5A9E1671" w14:textId="77777777" w:rsidR="00E475C8" w:rsidRDefault="00E475C8">
            <w:pPr>
              <w:jc w:val="right"/>
              <w:rPr>
                <w:rFonts w:ascii="Courier New" w:hAnsi="Courier New" w:cs="Courier New"/>
                <w:sz w:val="24"/>
                <w:szCs w:val="24"/>
              </w:rPr>
            </w:pPr>
            <w:r>
              <w:rPr>
                <w:rFonts w:ascii="Courier New" w:hAnsi="Courier New" w:cs="Courier New"/>
                <w:sz w:val="24"/>
                <w:szCs w:val="24"/>
              </w:rPr>
              <w:t>DOC TYPE:</w:t>
            </w:r>
          </w:p>
        </w:tc>
        <w:tc>
          <w:tcPr>
            <w:tcW w:w="6840" w:type="dxa"/>
            <w:vAlign w:val="center"/>
            <w:hideMark/>
          </w:tcPr>
          <w:p w14:paraId="7DCFDF03" w14:textId="77777777" w:rsidR="00E475C8" w:rsidRDefault="00E475C8">
            <w:pPr>
              <w:rPr>
                <w:rFonts w:ascii="Courier New" w:hAnsi="Courier New" w:cs="Courier New"/>
                <w:sz w:val="24"/>
                <w:szCs w:val="24"/>
              </w:rPr>
            </w:pPr>
            <w:r>
              <w:rPr>
                <w:rFonts w:ascii="Courier New" w:hAnsi="Courier New" w:cs="Courier New"/>
                <w:sz w:val="24"/>
                <w:szCs w:val="24"/>
              </w:rPr>
              <w:t>Certificate</w:t>
            </w:r>
          </w:p>
        </w:tc>
      </w:tr>
      <w:tr w:rsidR="00E475C8" w14:paraId="74CA4FA7" w14:textId="77777777" w:rsidTr="00E475C8">
        <w:trPr>
          <w:trHeight w:val="432"/>
        </w:trPr>
        <w:tc>
          <w:tcPr>
            <w:tcW w:w="2520" w:type="dxa"/>
            <w:vAlign w:val="center"/>
            <w:hideMark/>
          </w:tcPr>
          <w:p w14:paraId="107B3AB0" w14:textId="77777777" w:rsidR="00E475C8" w:rsidRDefault="00E475C8">
            <w:pPr>
              <w:jc w:val="right"/>
              <w:rPr>
                <w:rFonts w:ascii="Courier New" w:hAnsi="Courier New" w:cs="Courier New"/>
                <w:sz w:val="24"/>
                <w:szCs w:val="24"/>
              </w:rPr>
            </w:pPr>
            <w:r>
              <w:rPr>
                <w:rFonts w:ascii="Courier New" w:hAnsi="Courier New" w:cs="Courier New"/>
                <w:sz w:val="24"/>
                <w:szCs w:val="24"/>
              </w:rPr>
              <w:t>TRIBUNAL:</w:t>
            </w:r>
          </w:p>
        </w:tc>
        <w:tc>
          <w:tcPr>
            <w:tcW w:w="6840" w:type="dxa"/>
            <w:vAlign w:val="center"/>
            <w:hideMark/>
          </w:tcPr>
          <w:p w14:paraId="62871F58" w14:textId="77777777" w:rsidR="00E475C8" w:rsidRDefault="00E475C8">
            <w:pPr>
              <w:rPr>
                <w:rFonts w:ascii="Courier New" w:hAnsi="Courier New" w:cs="Courier New"/>
                <w:sz w:val="24"/>
                <w:szCs w:val="24"/>
              </w:rPr>
            </w:pPr>
            <w:r>
              <w:rPr>
                <w:rFonts w:ascii="Courier New" w:hAnsi="Courier New" w:cs="Courier New"/>
                <w:sz w:val="24"/>
                <w:szCs w:val="24"/>
              </w:rPr>
              <w:t>US Circuit Court, 11</w:t>
            </w:r>
            <w:r>
              <w:rPr>
                <w:rFonts w:ascii="Courier New" w:hAnsi="Courier New" w:cs="Courier New"/>
                <w:sz w:val="24"/>
                <w:szCs w:val="24"/>
                <w:vertAlign w:val="superscript"/>
              </w:rPr>
              <w:t>th</w:t>
            </w:r>
            <w:r>
              <w:rPr>
                <w:rFonts w:ascii="Courier New" w:hAnsi="Courier New" w:cs="Courier New"/>
                <w:sz w:val="24"/>
                <w:szCs w:val="24"/>
              </w:rPr>
              <w:t xml:space="preserve"> Circuit</w:t>
            </w:r>
          </w:p>
        </w:tc>
      </w:tr>
      <w:tr w:rsidR="00E475C8" w14:paraId="2A135B5A" w14:textId="77777777" w:rsidTr="00E475C8">
        <w:trPr>
          <w:trHeight w:val="432"/>
        </w:trPr>
        <w:tc>
          <w:tcPr>
            <w:tcW w:w="2520" w:type="dxa"/>
            <w:vAlign w:val="center"/>
            <w:hideMark/>
          </w:tcPr>
          <w:p w14:paraId="105EADF6" w14:textId="77777777" w:rsidR="00E475C8" w:rsidRDefault="00E475C8">
            <w:pPr>
              <w:jc w:val="right"/>
              <w:rPr>
                <w:rFonts w:ascii="Courier New" w:hAnsi="Courier New" w:cs="Courier New"/>
                <w:sz w:val="24"/>
                <w:szCs w:val="24"/>
              </w:rPr>
            </w:pPr>
            <w:r>
              <w:rPr>
                <w:rFonts w:ascii="Courier New" w:hAnsi="Courier New" w:cs="Courier New"/>
                <w:sz w:val="24"/>
                <w:szCs w:val="24"/>
              </w:rPr>
              <w:t>CASE NO:</w:t>
            </w:r>
          </w:p>
        </w:tc>
        <w:tc>
          <w:tcPr>
            <w:tcW w:w="6840" w:type="dxa"/>
            <w:vAlign w:val="center"/>
            <w:hideMark/>
          </w:tcPr>
          <w:p w14:paraId="1B446640" w14:textId="37FE5A3D" w:rsidR="00E475C8" w:rsidRDefault="00E475C8">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caseNo</w:t>
            </w:r>
            <w:proofErr w:type="spellEnd"/>
            <w:r>
              <w:rPr>
                <w:rFonts w:ascii="Courier New" w:hAnsi="Courier New" w:cs="Courier New"/>
                <w:sz w:val="24"/>
                <w:szCs w:val="24"/>
              </w:rPr>
              <w:t>]</w:t>
            </w:r>
          </w:p>
        </w:tc>
      </w:tr>
      <w:tr w:rsidR="00E475C8" w14:paraId="129C3E55" w14:textId="77777777" w:rsidTr="00E475C8">
        <w:trPr>
          <w:trHeight w:val="432"/>
        </w:trPr>
        <w:tc>
          <w:tcPr>
            <w:tcW w:w="2520" w:type="dxa"/>
            <w:vAlign w:val="center"/>
            <w:hideMark/>
          </w:tcPr>
          <w:p w14:paraId="43A444B7" w14:textId="77777777" w:rsidR="00E475C8" w:rsidRDefault="00E475C8">
            <w:pPr>
              <w:jc w:val="right"/>
              <w:rPr>
                <w:rFonts w:ascii="Courier New" w:hAnsi="Courier New" w:cs="Courier New"/>
                <w:sz w:val="24"/>
                <w:szCs w:val="24"/>
              </w:rPr>
            </w:pPr>
            <w:r>
              <w:rPr>
                <w:rFonts w:ascii="Courier New" w:hAnsi="Courier New" w:cs="Courier New"/>
                <w:sz w:val="24"/>
                <w:szCs w:val="24"/>
              </w:rPr>
              <w:t>CASE CAPTION:</w:t>
            </w:r>
          </w:p>
        </w:tc>
        <w:tc>
          <w:tcPr>
            <w:tcW w:w="6840" w:type="dxa"/>
            <w:vAlign w:val="center"/>
            <w:hideMark/>
          </w:tcPr>
          <w:p w14:paraId="0FED0317" w14:textId="3B9B9A2D" w:rsidR="00E475C8" w:rsidRDefault="00E475C8">
            <w:pPr>
              <w:rPr>
                <w:rFonts w:ascii="Courier New" w:hAnsi="Courier New" w:cs="Courier New"/>
                <w:i/>
                <w:sz w:val="24"/>
                <w:szCs w:val="24"/>
              </w:rPr>
            </w:pPr>
            <w:r>
              <w:rPr>
                <w:rFonts w:ascii="Courier New" w:hAnsi="Courier New" w:cs="Courier New"/>
                <w:i/>
                <w:sz w:val="24"/>
                <w:szCs w:val="24"/>
              </w:rPr>
              <w:t>[</w:t>
            </w:r>
            <w:proofErr w:type="spellStart"/>
            <w:r>
              <w:rPr>
                <w:rFonts w:ascii="Courier New" w:hAnsi="Courier New" w:cs="Courier New"/>
                <w:i/>
                <w:sz w:val="24"/>
                <w:szCs w:val="24"/>
              </w:rPr>
              <w:t>cptn</w:t>
            </w:r>
            <w:proofErr w:type="spellEnd"/>
            <w:r>
              <w:rPr>
                <w:rFonts w:ascii="Courier New" w:hAnsi="Courier New" w:cs="Courier New"/>
                <w:i/>
                <w:sz w:val="24"/>
                <w:szCs w:val="24"/>
              </w:rPr>
              <w:t>]</w:t>
            </w:r>
          </w:p>
        </w:tc>
      </w:tr>
      <w:tr w:rsidR="00E475C8" w14:paraId="244617D1" w14:textId="77777777" w:rsidTr="00E475C8">
        <w:trPr>
          <w:trHeight w:val="432"/>
        </w:trPr>
        <w:tc>
          <w:tcPr>
            <w:tcW w:w="2520" w:type="dxa"/>
            <w:vAlign w:val="center"/>
            <w:hideMark/>
          </w:tcPr>
          <w:p w14:paraId="0F100678" w14:textId="77777777" w:rsidR="00E475C8" w:rsidRDefault="00E475C8">
            <w:pPr>
              <w:jc w:val="right"/>
              <w:rPr>
                <w:rFonts w:ascii="Courier New" w:hAnsi="Courier New" w:cs="Courier New"/>
                <w:sz w:val="24"/>
                <w:szCs w:val="24"/>
              </w:rPr>
            </w:pPr>
            <w:r>
              <w:rPr>
                <w:rFonts w:ascii="Courier New" w:hAnsi="Courier New" w:cs="Courier New"/>
                <w:sz w:val="24"/>
                <w:szCs w:val="24"/>
              </w:rPr>
              <w:t>SIZE:</w:t>
            </w:r>
          </w:p>
        </w:tc>
        <w:tc>
          <w:tcPr>
            <w:tcW w:w="6840" w:type="dxa"/>
            <w:vAlign w:val="center"/>
            <w:hideMark/>
          </w:tcPr>
          <w:p w14:paraId="74D4D6EC" w14:textId="77777777" w:rsidR="00E475C8" w:rsidRDefault="00E475C8">
            <w:pPr>
              <w:rPr>
                <w:rFonts w:ascii="Courier New" w:hAnsi="Courier New" w:cs="Courier New"/>
                <w:sz w:val="24"/>
                <w:szCs w:val="24"/>
              </w:rPr>
            </w:pPr>
            <w:r>
              <w:rPr>
                <w:rFonts w:ascii="Courier New" w:hAnsi="Courier New" w:cs="Courier New"/>
                <w:sz w:val="24"/>
                <w:szCs w:val="24"/>
              </w:rPr>
              <w:t>9 Pages</w:t>
            </w:r>
          </w:p>
        </w:tc>
      </w:tr>
    </w:tbl>
    <w:p w14:paraId="300C7EF9" w14:textId="77777777" w:rsidR="00E475C8" w:rsidRDefault="00E475C8" w:rsidP="00E475C8">
      <w:pPr>
        <w:spacing w:after="0"/>
        <w:jc w:val="center"/>
        <w:rPr>
          <w:rFonts w:ascii="Courier New" w:hAnsi="Courier New" w:cs="Courier New"/>
          <w:sz w:val="24"/>
          <w:szCs w:val="24"/>
        </w:rPr>
      </w:pPr>
    </w:p>
    <w:p w14:paraId="6A6FEC53" w14:textId="77777777" w:rsidR="00E475C8" w:rsidRDefault="00E475C8" w:rsidP="00E475C8">
      <w:pPr>
        <w:spacing w:after="0"/>
        <w:jc w:val="center"/>
        <w:rPr>
          <w:rFonts w:ascii="Courier New" w:hAnsi="Courier New" w:cs="Courier New"/>
          <w:sz w:val="24"/>
          <w:szCs w:val="24"/>
        </w:rPr>
      </w:pPr>
    </w:p>
    <w:p w14:paraId="62CA0C22" w14:textId="77777777" w:rsidR="00E475C8" w:rsidRDefault="00E475C8" w:rsidP="00E475C8">
      <w:pPr>
        <w:spacing w:after="0"/>
        <w:jc w:val="center"/>
        <w:rPr>
          <w:rFonts w:ascii="Courier New" w:hAnsi="Courier New" w:cs="Courier New"/>
          <w:sz w:val="24"/>
          <w:szCs w:val="24"/>
        </w:rPr>
      </w:pPr>
    </w:p>
    <w:p w14:paraId="7C406856" w14:textId="77777777" w:rsidR="00E475C8" w:rsidRDefault="00E475C8" w:rsidP="00E475C8">
      <w:pPr>
        <w:spacing w:after="0"/>
        <w:jc w:val="center"/>
        <w:rPr>
          <w:rFonts w:ascii="Courier New" w:hAnsi="Courier New" w:cs="Courier New"/>
          <w:sz w:val="24"/>
          <w:szCs w:val="24"/>
        </w:rPr>
      </w:pPr>
    </w:p>
    <w:p w14:paraId="4DEFB256" w14:textId="77777777" w:rsidR="00E475C8" w:rsidRDefault="00E475C8" w:rsidP="00E475C8">
      <w:pPr>
        <w:spacing w:after="0"/>
        <w:rPr>
          <w:rFonts w:ascii="Courier New" w:hAnsi="Courier New" w:cs="Courier New"/>
          <w:sz w:val="24"/>
          <w:szCs w:val="24"/>
        </w:rPr>
      </w:pPr>
      <w:r>
        <w:rPr>
          <w:rFonts w:ascii="Courier New" w:hAnsi="Courier New" w:cs="Courier New"/>
          <w:sz w:val="23"/>
          <w:szCs w:val="23"/>
        </w:rPr>
        <w:br w:type="page"/>
      </w:r>
    </w:p>
    <w:p w14:paraId="7F997A42" w14:textId="77777777" w:rsidR="00E475C8" w:rsidRDefault="00E475C8" w:rsidP="00E475C8">
      <w:pPr>
        <w:rPr>
          <w:rFonts w:ascii="Courier New" w:hAnsi="Courier New" w:cs="Courier New"/>
          <w:sz w:val="24"/>
          <w:szCs w:val="24"/>
        </w:rPr>
      </w:pPr>
    </w:p>
    <w:p w14:paraId="3DF44132" w14:textId="77777777" w:rsidR="00E475C8" w:rsidRDefault="00E475C8" w:rsidP="00E475C8">
      <w:pPr>
        <w:rPr>
          <w:rFonts w:ascii="Courier New" w:hAnsi="Courier New" w:cs="Courier New"/>
          <w:sz w:val="24"/>
          <w:szCs w:val="24"/>
        </w:rPr>
      </w:pPr>
    </w:p>
    <w:p w14:paraId="5E75E185"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6B599AA8" w14:textId="77777777" w:rsidR="00E475C8" w:rsidRDefault="00E475C8" w:rsidP="00E475C8">
      <w:pPr>
        <w:rPr>
          <w:rFonts w:ascii="Courier New" w:hAnsi="Courier New" w:cs="Courier New"/>
          <w:sz w:val="24"/>
          <w:szCs w:val="24"/>
        </w:rPr>
      </w:pPr>
    </w:p>
    <w:p w14:paraId="678F1C16" w14:textId="77777777" w:rsidR="00E475C8" w:rsidRDefault="00E475C8" w:rsidP="00E475C8">
      <w:pPr>
        <w:rPr>
          <w:rFonts w:ascii="Courier New" w:hAnsi="Courier New" w:cs="Courier New"/>
          <w:sz w:val="24"/>
          <w:szCs w:val="24"/>
        </w:rPr>
      </w:pPr>
    </w:p>
    <w:p w14:paraId="783557F9"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317CDF72" w14:textId="77777777" w:rsidR="00E475C8" w:rsidRDefault="00E475C8" w:rsidP="00E475C8">
      <w:pPr>
        <w:rPr>
          <w:rFonts w:ascii="Courier New" w:hAnsi="Courier New" w:cs="Courier New"/>
          <w:sz w:val="24"/>
          <w:szCs w:val="24"/>
        </w:rPr>
      </w:pPr>
    </w:p>
    <w:p w14:paraId="1E94F926" w14:textId="77777777" w:rsidR="00E475C8" w:rsidRDefault="00E475C8" w:rsidP="00E475C8">
      <w:pPr>
        <w:rPr>
          <w:rFonts w:ascii="Courier New" w:hAnsi="Courier New" w:cs="Courier New"/>
          <w:sz w:val="24"/>
          <w:szCs w:val="24"/>
        </w:rPr>
      </w:pPr>
    </w:p>
    <w:p w14:paraId="5426ED63"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746DCCD9" w14:textId="77777777" w:rsidR="00E475C8" w:rsidRDefault="00E475C8" w:rsidP="00E475C8">
      <w:pPr>
        <w:rPr>
          <w:rFonts w:ascii="Courier New" w:hAnsi="Courier New" w:cs="Courier New"/>
          <w:sz w:val="24"/>
          <w:szCs w:val="24"/>
        </w:rPr>
      </w:pPr>
    </w:p>
    <w:p w14:paraId="33589186" w14:textId="77777777" w:rsidR="00E475C8" w:rsidRDefault="00E475C8" w:rsidP="00E475C8">
      <w:pPr>
        <w:rPr>
          <w:rFonts w:ascii="Courier New" w:hAnsi="Courier New" w:cs="Courier New"/>
          <w:sz w:val="24"/>
          <w:szCs w:val="24"/>
        </w:rPr>
      </w:pPr>
    </w:p>
    <w:p w14:paraId="67D3A2B6"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3D160293" w14:textId="77777777" w:rsidR="00E475C8" w:rsidRDefault="00E475C8" w:rsidP="00E475C8">
      <w:pPr>
        <w:rPr>
          <w:rFonts w:ascii="Courier New" w:hAnsi="Courier New" w:cs="Courier New"/>
          <w:sz w:val="24"/>
          <w:szCs w:val="24"/>
        </w:rPr>
      </w:pPr>
    </w:p>
    <w:p w14:paraId="106D8ECE" w14:textId="77777777" w:rsidR="00E475C8" w:rsidRDefault="00E475C8" w:rsidP="00E475C8">
      <w:pPr>
        <w:rPr>
          <w:rFonts w:ascii="Courier New" w:hAnsi="Courier New" w:cs="Courier New"/>
          <w:sz w:val="24"/>
          <w:szCs w:val="24"/>
        </w:rPr>
      </w:pPr>
    </w:p>
    <w:p w14:paraId="560C40AA"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2F198CB4" w14:textId="77777777" w:rsidR="00E475C8" w:rsidRDefault="00E475C8" w:rsidP="00E475C8">
      <w:pPr>
        <w:rPr>
          <w:rFonts w:ascii="Courier New" w:hAnsi="Courier New" w:cs="Courier New"/>
          <w:sz w:val="24"/>
          <w:szCs w:val="24"/>
        </w:rPr>
      </w:pPr>
    </w:p>
    <w:p w14:paraId="0237B228" w14:textId="77777777" w:rsidR="00E475C8" w:rsidRDefault="00E475C8" w:rsidP="00E475C8">
      <w:pPr>
        <w:rPr>
          <w:rFonts w:ascii="Courier New" w:hAnsi="Courier New" w:cs="Courier New"/>
          <w:sz w:val="24"/>
          <w:szCs w:val="24"/>
        </w:rPr>
      </w:pPr>
    </w:p>
    <w:p w14:paraId="2DBA5710"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60AAD2EF" w14:textId="77777777" w:rsidR="00E475C8" w:rsidRDefault="00E475C8" w:rsidP="00E475C8">
      <w:pPr>
        <w:rPr>
          <w:rFonts w:ascii="Courier New" w:hAnsi="Courier New" w:cs="Courier New"/>
          <w:sz w:val="24"/>
          <w:szCs w:val="24"/>
        </w:rPr>
      </w:pPr>
    </w:p>
    <w:p w14:paraId="146B0EAB" w14:textId="77777777" w:rsidR="00E475C8" w:rsidRDefault="00E475C8" w:rsidP="00E475C8">
      <w:pPr>
        <w:rPr>
          <w:rFonts w:ascii="Courier New" w:hAnsi="Courier New" w:cs="Courier New"/>
          <w:sz w:val="24"/>
          <w:szCs w:val="24"/>
        </w:rPr>
      </w:pPr>
    </w:p>
    <w:p w14:paraId="6A1E628D"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2AB7B06A" w14:textId="77777777" w:rsidR="00E475C8" w:rsidRDefault="00E475C8" w:rsidP="00E475C8">
      <w:pPr>
        <w:rPr>
          <w:rFonts w:ascii="Courier New" w:hAnsi="Courier New" w:cs="Courier New"/>
          <w:sz w:val="24"/>
          <w:szCs w:val="24"/>
        </w:rPr>
      </w:pPr>
    </w:p>
    <w:p w14:paraId="63F78947" w14:textId="77777777" w:rsidR="00E475C8" w:rsidRDefault="00E475C8" w:rsidP="00E475C8">
      <w:pPr>
        <w:rPr>
          <w:rFonts w:ascii="Courier New" w:hAnsi="Courier New" w:cs="Courier New"/>
          <w:sz w:val="24"/>
          <w:szCs w:val="24"/>
        </w:rPr>
      </w:pPr>
    </w:p>
    <w:p w14:paraId="2A5A6088" w14:textId="77777777" w:rsidR="00E475C8" w:rsidRDefault="00E475C8" w:rsidP="00E475C8">
      <w:pPr>
        <w:rPr>
          <w:rFonts w:ascii="Courier New" w:hAnsi="Courier New" w:cs="Courier New"/>
          <w:sz w:val="24"/>
          <w:szCs w:val="24"/>
        </w:rPr>
      </w:pPr>
      <w:r>
        <w:rPr>
          <w:rFonts w:ascii="Courier New" w:hAnsi="Courier New" w:cs="Courier New"/>
          <w:sz w:val="24"/>
          <w:szCs w:val="24"/>
        </w:rPr>
        <w:br w:type="page"/>
      </w:r>
    </w:p>
    <w:p w14:paraId="6835FEEC" w14:textId="77777777" w:rsidR="00E475C8" w:rsidRDefault="00E475C8" w:rsidP="00E475C8">
      <w:pPr>
        <w:rPr>
          <w:rFonts w:ascii="Courier New" w:hAnsi="Courier New" w:cs="Courier New"/>
          <w:sz w:val="24"/>
          <w:szCs w:val="24"/>
        </w:rPr>
      </w:pPr>
    </w:p>
    <w:p w14:paraId="7D523944" w14:textId="77777777" w:rsidR="00DF2B0C" w:rsidRDefault="00DF2B0C" w:rsidP="00DF2B0C">
      <w:pPr>
        <w:jc w:val="center"/>
        <w:sectPr w:rsidR="00DF2B0C">
          <w:footerReference w:type="default" r:id="rId30"/>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DF2B0C" w:rsidRPr="000C3158" w14:paraId="0BD686E8" w14:textId="77777777" w:rsidTr="00512ED6">
        <w:trPr>
          <w:gridBefore w:val="1"/>
          <w:gridAfter w:val="1"/>
          <w:wBefore w:w="630" w:type="dxa"/>
          <w:wAfter w:w="810" w:type="dxa"/>
          <w:trHeight w:val="360"/>
        </w:trPr>
        <w:tc>
          <w:tcPr>
            <w:tcW w:w="3120" w:type="dxa"/>
            <w:gridSpan w:val="3"/>
            <w:shd w:val="clear" w:color="auto" w:fill="FAFAFA"/>
            <w:vAlign w:val="center"/>
          </w:tcPr>
          <w:p w14:paraId="566BE515" w14:textId="77777777" w:rsidR="00DF2B0C" w:rsidRPr="000C3158" w:rsidRDefault="00DF2B0C" w:rsidP="00512ED6">
            <w:pPr>
              <w:jc w:val="center"/>
              <w:rPr>
                <w:rFonts w:ascii="Courier New" w:hAnsi="Courier New" w:cs="Courier New"/>
                <w:noProof/>
                <w:sz w:val="20"/>
                <w:szCs w:val="20"/>
              </w:rPr>
            </w:pPr>
            <w:hyperlink r:id="rId3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04402861" w14:textId="77777777" w:rsidR="00DF2B0C" w:rsidRPr="000C3158" w:rsidRDefault="00DF2B0C" w:rsidP="00512ED6">
            <w:pPr>
              <w:jc w:val="center"/>
              <w:rPr>
                <w:rFonts w:ascii="Courier New" w:hAnsi="Courier New" w:cs="Courier New"/>
                <w:noProof/>
                <w:sz w:val="20"/>
                <w:szCs w:val="20"/>
              </w:rPr>
            </w:pPr>
            <w:hyperlink r:id="rId3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C59CB3C" w14:textId="77777777" w:rsidR="00DF2B0C" w:rsidRPr="000C3158" w:rsidRDefault="00DF2B0C" w:rsidP="00512ED6">
            <w:pPr>
              <w:jc w:val="center"/>
              <w:rPr>
                <w:rFonts w:ascii="Courier New" w:hAnsi="Courier New" w:cs="Courier New"/>
                <w:noProof/>
                <w:sz w:val="20"/>
                <w:szCs w:val="20"/>
              </w:rPr>
            </w:pPr>
            <w:hyperlink r:id="rId3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DF2B0C" w:rsidRPr="000C3158" w14:paraId="2B614CD1" w14:textId="77777777" w:rsidTr="00512ED6">
        <w:trPr>
          <w:gridBefore w:val="1"/>
          <w:gridAfter w:val="1"/>
          <w:wBefore w:w="630" w:type="dxa"/>
          <w:wAfter w:w="810" w:type="dxa"/>
          <w:trHeight w:val="7920"/>
        </w:trPr>
        <w:tc>
          <w:tcPr>
            <w:tcW w:w="9360" w:type="dxa"/>
            <w:gridSpan w:val="7"/>
            <w:shd w:val="clear" w:color="auto" w:fill="FAFAFA"/>
            <w:vAlign w:val="center"/>
          </w:tcPr>
          <w:p w14:paraId="4002180C" w14:textId="77777777" w:rsidR="00DF2B0C" w:rsidRPr="000C3158" w:rsidRDefault="00DF2B0C" w:rsidP="00512ED6">
            <w:pPr>
              <w:jc w:val="center"/>
              <w:rPr>
                <w:rFonts w:ascii="Courier New" w:hAnsi="Courier New" w:cs="Courier New"/>
              </w:rPr>
            </w:pPr>
            <w:r w:rsidRPr="000C3158">
              <w:rPr>
                <w:rFonts w:ascii="Courier New" w:hAnsi="Courier New" w:cs="Courier New"/>
                <w:noProof/>
              </w:rPr>
              <w:drawing>
                <wp:inline distT="0" distB="0" distL="0" distR="0" wp14:anchorId="01F42ED3" wp14:editId="0FB50090">
                  <wp:extent cx="4255477" cy="3657600"/>
                  <wp:effectExtent l="0" t="0" r="0" b="0"/>
                  <wp:docPr id="1" name="Picture 1" descr="A stack of books with text on it&#10;&#10;Description automatically generated">
                    <a:hlinkClick xmlns:a="http://schemas.openxmlformats.org/drawingml/2006/main" r:id="rId32"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32"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DF2B0C" w:rsidRPr="000C3158" w14:paraId="4B8C3B8E" w14:textId="77777777" w:rsidTr="00512ED6">
        <w:trPr>
          <w:gridBefore w:val="1"/>
          <w:gridAfter w:val="1"/>
          <w:wBefore w:w="630" w:type="dxa"/>
          <w:wAfter w:w="810" w:type="dxa"/>
        </w:trPr>
        <w:tc>
          <w:tcPr>
            <w:tcW w:w="9360" w:type="dxa"/>
            <w:gridSpan w:val="7"/>
            <w:shd w:val="clear" w:color="auto" w:fill="FAFAFA"/>
            <w:vAlign w:val="center"/>
          </w:tcPr>
          <w:p w14:paraId="4ECCBA34" w14:textId="77777777" w:rsidR="00DF2B0C" w:rsidRPr="000C3158" w:rsidRDefault="00DF2B0C"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F103349" w14:textId="77777777" w:rsidR="00DF2B0C" w:rsidRPr="000C3158" w:rsidRDefault="00DF2B0C" w:rsidP="00512ED6">
            <w:pPr>
              <w:jc w:val="center"/>
              <w:rPr>
                <w:rFonts w:ascii="Courier New" w:hAnsi="Courier New" w:cs="Courier New"/>
                <w:sz w:val="16"/>
                <w:szCs w:val="16"/>
              </w:rPr>
            </w:pPr>
            <w:hyperlink r:id="rId34"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DF2B0C" w:rsidRPr="000C3158" w14:paraId="64AAFBEC" w14:textId="77777777" w:rsidTr="00512ED6">
        <w:trPr>
          <w:gridBefore w:val="1"/>
          <w:gridAfter w:val="1"/>
          <w:wBefore w:w="630" w:type="dxa"/>
          <w:wAfter w:w="810" w:type="dxa"/>
          <w:trHeight w:val="1440"/>
        </w:trPr>
        <w:tc>
          <w:tcPr>
            <w:tcW w:w="9360" w:type="dxa"/>
            <w:gridSpan w:val="7"/>
            <w:shd w:val="clear" w:color="auto" w:fill="FAFAFA"/>
            <w:vAlign w:val="center"/>
          </w:tcPr>
          <w:p w14:paraId="5DD58DBA" w14:textId="77777777" w:rsidR="00DF2B0C" w:rsidRPr="000C3158" w:rsidRDefault="00DF2B0C" w:rsidP="00512ED6">
            <w:pPr>
              <w:jc w:val="center"/>
              <w:rPr>
                <w:rFonts w:ascii="Courier New" w:hAnsi="Courier New" w:cs="Courier New"/>
              </w:rPr>
            </w:pPr>
          </w:p>
        </w:tc>
      </w:tr>
      <w:tr w:rsidR="00DF2B0C" w:rsidRPr="000C3158" w14:paraId="70BCAD54" w14:textId="77777777" w:rsidTr="00512ED6">
        <w:trPr>
          <w:gridBefore w:val="1"/>
          <w:gridAfter w:val="1"/>
          <w:wBefore w:w="630" w:type="dxa"/>
          <w:wAfter w:w="810" w:type="dxa"/>
        </w:trPr>
        <w:tc>
          <w:tcPr>
            <w:tcW w:w="1080" w:type="dxa"/>
            <w:shd w:val="clear" w:color="auto" w:fill="FAFAFA"/>
            <w:vAlign w:val="center"/>
          </w:tcPr>
          <w:p w14:paraId="0E8F8765"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DE358BA" wp14:editId="05CF9BD5">
                  <wp:extent cx="409575" cy="409575"/>
                  <wp:effectExtent l="0" t="0" r="9525" b="9525"/>
                  <wp:docPr id="2" name="Picture 2">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32"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3349EE6E" w14:textId="77777777" w:rsidR="00DF2B0C" w:rsidRPr="000C3158" w:rsidRDefault="00DF2B0C" w:rsidP="00512ED6">
            <w:pPr>
              <w:jc w:val="center"/>
              <w:rPr>
                <w:rStyle w:val="Hyperlink"/>
                <w:rFonts w:ascii="Courier New" w:hAnsi="Courier New" w:cs="Courier New"/>
                <w:b/>
                <w:bCs/>
                <w:color w:val="auto"/>
                <w:sz w:val="48"/>
                <w:szCs w:val="48"/>
                <w:u w:val="none"/>
              </w:rPr>
            </w:pPr>
            <w:hyperlink r:id="rId35"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64CC967"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AD74D49" w14:textId="77777777" w:rsidR="00DF2B0C" w:rsidRPr="000C3158" w:rsidRDefault="00DF2B0C"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89A0011" wp14:editId="17013CCF">
                  <wp:extent cx="409575" cy="409575"/>
                  <wp:effectExtent l="0" t="0" r="9525" b="9525"/>
                  <wp:docPr id="3" name="Picture 3">
                    <a:hlinkClick xmlns:a="http://schemas.openxmlformats.org/drawingml/2006/main" r:id="rId32"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32"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DF2B0C" w:rsidRPr="000C3158" w14:paraId="39D27A53" w14:textId="77777777" w:rsidTr="00512ED6">
        <w:tc>
          <w:tcPr>
            <w:tcW w:w="3600" w:type="dxa"/>
            <w:gridSpan w:val="3"/>
            <w:tcBorders>
              <w:right w:val="single" w:sz="24" w:space="0" w:color="FFFFFF" w:themeColor="background1"/>
            </w:tcBorders>
            <w:shd w:val="clear" w:color="auto" w:fill="000000" w:themeFill="text1"/>
            <w:vAlign w:val="center"/>
          </w:tcPr>
          <w:p w14:paraId="1152581E" w14:textId="77777777" w:rsidR="00DF2B0C" w:rsidRPr="000C3158" w:rsidRDefault="00DF2B0C" w:rsidP="00512ED6">
            <w:pPr>
              <w:jc w:val="center"/>
              <w:rPr>
                <w:rFonts w:ascii="Courier New" w:hAnsi="Courier New" w:cs="Courier New"/>
                <w:b/>
                <w:bCs/>
                <w:sz w:val="112"/>
                <w:szCs w:val="112"/>
              </w:rPr>
            </w:pPr>
            <w:hyperlink r:id="rId3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1F0B4041" w14:textId="77777777" w:rsidR="00DF2B0C" w:rsidRPr="000C3158" w:rsidRDefault="00DF2B0C" w:rsidP="00512ED6">
            <w:pPr>
              <w:jc w:val="center"/>
              <w:rPr>
                <w:rFonts w:ascii="Courier New" w:hAnsi="Courier New" w:cs="Courier New"/>
                <w:b/>
                <w:bCs/>
                <w:sz w:val="112"/>
                <w:szCs w:val="112"/>
              </w:rPr>
            </w:pPr>
            <w:hyperlink r:id="rId3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DACD0C9" w14:textId="77777777" w:rsidR="00DF2B0C" w:rsidRPr="000C3158" w:rsidRDefault="00DF2B0C" w:rsidP="00512ED6">
            <w:pPr>
              <w:jc w:val="center"/>
              <w:rPr>
                <w:rFonts w:ascii="Courier New" w:hAnsi="Courier New" w:cs="Courier New"/>
                <w:b/>
                <w:bCs/>
                <w:sz w:val="112"/>
                <w:szCs w:val="112"/>
              </w:rPr>
            </w:pPr>
            <w:hyperlink r:id="rId3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7A818271" w14:textId="77777777" w:rsidR="00E475C8" w:rsidRDefault="00E475C8" w:rsidP="00E475C8">
      <w:pPr>
        <w:rPr>
          <w:rFonts w:ascii="Courier New" w:hAnsi="Courier New" w:cs="Courier New"/>
          <w:sz w:val="24"/>
          <w:szCs w:val="24"/>
        </w:rPr>
      </w:pPr>
      <w:bookmarkStart w:id="14" w:name="_GoBack"/>
      <w:bookmarkEnd w:id="14"/>
    </w:p>
    <w:sectPr w:rsidR="00E475C8" w:rsidSect="004E489E">
      <w:headerReference w:type="default" r:id="rId39"/>
      <w:footerReference w:type="default" r:id="rId4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A11720" w:rsidRDefault="00A11720" w:rsidP="00B14050">
      <w:pPr>
        <w:spacing w:after="0" w:line="240" w:lineRule="auto"/>
      </w:pPr>
      <w:r>
        <w:separator/>
      </w:r>
    </w:p>
  </w:endnote>
  <w:endnote w:type="continuationSeparator" w:id="0">
    <w:p w14:paraId="3A1157E6" w14:textId="77777777" w:rsidR="00A11720" w:rsidRDefault="00A11720"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EA64E" w14:textId="77777777" w:rsidR="00DF2B0C" w:rsidRPr="00C41F43" w:rsidRDefault="00DF2B0C"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ADEE4FD" w14:textId="77777777" w:rsidR="00DF2B0C" w:rsidRDefault="00DF2B0C"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40391E8" w14:textId="77777777" w:rsidR="00DF2B0C" w:rsidRPr="00FF6121" w:rsidRDefault="00DF2B0C"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68042" w14:textId="77777777" w:rsidR="00DF2B0C" w:rsidRPr="00C41F43" w:rsidRDefault="00DF2B0C"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33F31A27" w14:textId="77777777" w:rsidR="00DF2B0C" w:rsidRDefault="00DF2B0C"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103F0A29" w14:textId="77777777" w:rsidR="00DF2B0C" w:rsidRPr="00FF6121" w:rsidRDefault="00DF2B0C"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9CC40" w14:textId="3A8FBD0F" w:rsidR="004E322F" w:rsidRDefault="00DF2B0C" w:rsidP="004E322F">
    <w:pPr>
      <w:pStyle w:val="Footer"/>
      <w:tabs>
        <w:tab w:val="clear" w:pos="9360"/>
        <w:tab w:val="left" w:pos="8100"/>
      </w:tabs>
      <w:jc w:val="center"/>
      <w:rPr>
        <w:rStyle w:val="Hyperlink"/>
        <w:color w:val="auto"/>
        <w:u w:val="none"/>
      </w:rPr>
    </w:pPr>
    <w:hyperlink r:id="rId1" w:history="1">
      <w:r w:rsidR="00A11720" w:rsidRPr="00B5166E">
        <w:rPr>
          <w:rStyle w:val="Hyperlink"/>
          <w:color w:val="auto"/>
          <w:u w:val="none"/>
        </w:rPr>
        <w:t>www.TextBookDiscrimination.com</w:t>
      </w:r>
    </w:hyperlink>
  </w:p>
  <w:p w14:paraId="115ABA93" w14:textId="0AE8A39F" w:rsidR="00A11720" w:rsidRPr="00B5166E" w:rsidRDefault="00A11720" w:rsidP="004E322F">
    <w:pPr>
      <w:pStyle w:val="Footer"/>
      <w:tabs>
        <w:tab w:val="clear" w:pos="9360"/>
        <w:tab w:val="left" w:pos="8100"/>
      </w:tabs>
      <w:jc w:val="center"/>
    </w:pPr>
    <w:r w:rsidRPr="00B5166E">
      <w:t xml:space="preserve">Page </w:t>
    </w:r>
    <w:r w:rsidRPr="00B5166E">
      <w:fldChar w:fldCharType="begin"/>
    </w:r>
    <w:r w:rsidRPr="00B5166E">
      <w:instrText xml:space="preserve"> PAGE  \* Arabic  \* MERGEFORMAT </w:instrText>
    </w:r>
    <w:r w:rsidRPr="00B5166E">
      <w:fldChar w:fldCharType="separate"/>
    </w:r>
    <w:r w:rsidRPr="00B5166E">
      <w:t>16</w:t>
    </w:r>
    <w:r w:rsidRPr="00B5166E">
      <w:fldChar w:fldCharType="end"/>
    </w:r>
    <w:r w:rsidRPr="00B5166E">
      <w:t xml:space="preserve"> of </w:t>
    </w:r>
    <w:fldSimple w:instr=" NUMPAGES  \* Arabic  \* MERGEFORMAT ">
      <w:r w:rsidRPr="00B5166E">
        <w:t>35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A11720" w:rsidRDefault="00A11720" w:rsidP="00B14050">
      <w:pPr>
        <w:spacing w:after="0" w:line="240" w:lineRule="auto"/>
      </w:pPr>
      <w:r>
        <w:separator/>
      </w:r>
    </w:p>
  </w:footnote>
  <w:footnote w:type="continuationSeparator" w:id="0">
    <w:p w14:paraId="31120097" w14:textId="77777777" w:rsidR="00A11720" w:rsidRDefault="00A11720"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228D" w14:textId="22556D09" w:rsidR="00A11720" w:rsidRDefault="00D80943" w:rsidP="00B5166E">
    <w:pPr>
      <w:pStyle w:val="Header"/>
      <w:jc w:val="right"/>
    </w:pPr>
    <w:bookmarkStart w:id="15" w:name="_Hlk74311718"/>
    <w:r>
      <w:t>ZZ</w:t>
    </w:r>
    <w:r w:rsidR="00A11720">
      <w:t>-</w:t>
    </w:r>
    <w:r>
      <w:t>ZZZZ</w:t>
    </w:r>
    <w:r w:rsidR="00A11720">
      <w:t xml:space="preserve"> | </w:t>
    </w:r>
    <w:r>
      <w:rPr>
        <w:i/>
      </w:rPr>
      <w:t>[</w:t>
    </w:r>
    <w:proofErr w:type="spellStart"/>
    <w:r>
      <w:rPr>
        <w:i/>
      </w:rPr>
      <w:t>plfShrtNm</w:t>
    </w:r>
    <w:proofErr w:type="spellEnd"/>
    <w:r>
      <w:rPr>
        <w:i/>
      </w:rPr>
      <w:t>] v [</w:t>
    </w:r>
    <w:proofErr w:type="spellStart"/>
    <w:r>
      <w:rPr>
        <w:i/>
      </w:rPr>
      <w:t>defShrtNm</w:t>
    </w:r>
    <w:proofErr w:type="spellEnd"/>
    <w:r>
      <w:rPr>
        <w:i/>
      </w:rPr>
      <w:t>]</w:t>
    </w:r>
    <w:r w:rsidR="00A11720">
      <w:t xml:space="preserve"> | </w:t>
    </w:r>
    <w:sdt>
      <w:sdtPr>
        <w:alias w:val="Title"/>
        <w:tag w:val=""/>
        <w:id w:val="-1361666353"/>
        <w:placeholder>
          <w:docPart w:val="9295A4C25A7B45368B91D126CC23022C"/>
        </w:placeholder>
        <w:dataBinding w:prefixMappings="xmlns:ns0='http://purl.org/dc/elements/1.1/' xmlns:ns1='http://schemas.openxmlformats.org/package/2006/metadata/core-properties' " w:xpath="/ns1:coreProperties[1]/ns0:title[1]" w:storeItemID="{6C3C8BC8-F283-45AE-878A-BAB7291924A1}"/>
        <w:text/>
      </w:sdtPr>
      <w:sdtEndPr/>
      <w:sdtContent>
        <w:r w:rsidR="00E6183A">
          <w:t>Motion for Leave – File Transcript ‘Out-of-Time’</w:t>
        </w:r>
      </w:sdtContent>
    </w:sdt>
    <w:r w:rsidR="00A11720">
      <w:t xml:space="preserve"> | </w:t>
    </w:r>
    <w:sdt>
      <w:sdtPr>
        <w:alias w:val="Publish Date"/>
        <w:tag w:val=""/>
        <w:id w:val="-893195152"/>
        <w:placeholder>
          <w:docPart w:val="3961F3CA428E4ECDA8510C20B11FF0B1"/>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w:t>
        </w:r>
        <w:r w:rsidR="00A11720">
          <w:t>/</w:t>
        </w:r>
        <w:r>
          <w:t>[D]</w:t>
        </w:r>
        <w:r w:rsidR="00A11720">
          <w:t>/</w:t>
        </w:r>
        <w:r>
          <w:t>[YYYY]</w:t>
        </w:r>
      </w:sdtContent>
    </w:sdt>
    <w:bookmarkEnd w:id="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757E6A"/>
    <w:multiLevelType w:val="hybridMultilevel"/>
    <w:tmpl w:val="DCDEE9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1D368F"/>
    <w:multiLevelType w:val="hybridMultilevel"/>
    <w:tmpl w:val="72A24D4C"/>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ADECC9D0">
      <w:start w:val="5"/>
      <w:numFmt w:val="bullet"/>
      <w:lvlText w:val="-"/>
      <w:lvlJc w:val="left"/>
      <w:pPr>
        <w:ind w:left="3600" w:hanging="360"/>
      </w:pPr>
      <w:rPr>
        <w:rFonts w:ascii="Courier New" w:eastAsiaTheme="minorHAnsi" w:hAnsi="Courier New" w:cs="Courier New" w:hint="default"/>
        <w:u w:val="none"/>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EF31B6"/>
    <w:multiLevelType w:val="hybridMultilevel"/>
    <w:tmpl w:val="553E96D2"/>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742E6A"/>
    <w:multiLevelType w:val="hybridMultilevel"/>
    <w:tmpl w:val="A0DE0D2A"/>
    <w:lvl w:ilvl="0" w:tplc="86A05172">
      <w:start w:val="1"/>
      <w:numFmt w:val="upperLetter"/>
      <w:lvlText w:val="%1."/>
      <w:lvlJc w:val="left"/>
      <w:pPr>
        <w:ind w:left="720" w:hanging="360"/>
      </w:pPr>
      <w:rPr>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1B3D"/>
    <w:rsid w:val="00005338"/>
    <w:rsid w:val="00005793"/>
    <w:rsid w:val="00007C35"/>
    <w:rsid w:val="00007CD8"/>
    <w:rsid w:val="000109AF"/>
    <w:rsid w:val="00011460"/>
    <w:rsid w:val="00011EFB"/>
    <w:rsid w:val="00014734"/>
    <w:rsid w:val="00014F76"/>
    <w:rsid w:val="00016775"/>
    <w:rsid w:val="00022A76"/>
    <w:rsid w:val="00024410"/>
    <w:rsid w:val="00024F65"/>
    <w:rsid w:val="00027FEB"/>
    <w:rsid w:val="00033C6A"/>
    <w:rsid w:val="00034D0C"/>
    <w:rsid w:val="000430C8"/>
    <w:rsid w:val="00043737"/>
    <w:rsid w:val="00046DD4"/>
    <w:rsid w:val="00052599"/>
    <w:rsid w:val="0005491B"/>
    <w:rsid w:val="00056CC2"/>
    <w:rsid w:val="00061060"/>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18B"/>
    <w:rsid w:val="00097207"/>
    <w:rsid w:val="000A1018"/>
    <w:rsid w:val="000A4834"/>
    <w:rsid w:val="000A5BD5"/>
    <w:rsid w:val="000A6450"/>
    <w:rsid w:val="000B5943"/>
    <w:rsid w:val="000B60DE"/>
    <w:rsid w:val="000D12A2"/>
    <w:rsid w:val="000D37DC"/>
    <w:rsid w:val="000D6A98"/>
    <w:rsid w:val="000E175F"/>
    <w:rsid w:val="000E26DD"/>
    <w:rsid w:val="000E7545"/>
    <w:rsid w:val="000F0F7B"/>
    <w:rsid w:val="000F78CD"/>
    <w:rsid w:val="001012A8"/>
    <w:rsid w:val="00102B22"/>
    <w:rsid w:val="001059C4"/>
    <w:rsid w:val="00110A0E"/>
    <w:rsid w:val="001114CB"/>
    <w:rsid w:val="00112424"/>
    <w:rsid w:val="00114CDA"/>
    <w:rsid w:val="00115824"/>
    <w:rsid w:val="00117BF7"/>
    <w:rsid w:val="00121994"/>
    <w:rsid w:val="001224E1"/>
    <w:rsid w:val="00123BAF"/>
    <w:rsid w:val="0012496E"/>
    <w:rsid w:val="00125098"/>
    <w:rsid w:val="00133EDE"/>
    <w:rsid w:val="001352C7"/>
    <w:rsid w:val="0013538C"/>
    <w:rsid w:val="00136F69"/>
    <w:rsid w:val="001401B3"/>
    <w:rsid w:val="0014483B"/>
    <w:rsid w:val="00144B61"/>
    <w:rsid w:val="00144DE3"/>
    <w:rsid w:val="00150149"/>
    <w:rsid w:val="001553E9"/>
    <w:rsid w:val="001555CB"/>
    <w:rsid w:val="00155A9A"/>
    <w:rsid w:val="00157183"/>
    <w:rsid w:val="00165F74"/>
    <w:rsid w:val="00173A58"/>
    <w:rsid w:val="00174133"/>
    <w:rsid w:val="00175EC5"/>
    <w:rsid w:val="00177D19"/>
    <w:rsid w:val="00181365"/>
    <w:rsid w:val="00186296"/>
    <w:rsid w:val="001918B3"/>
    <w:rsid w:val="00195299"/>
    <w:rsid w:val="00195832"/>
    <w:rsid w:val="001A7107"/>
    <w:rsid w:val="001A74E1"/>
    <w:rsid w:val="001B0EEA"/>
    <w:rsid w:val="001B17AE"/>
    <w:rsid w:val="001B29E8"/>
    <w:rsid w:val="001B5699"/>
    <w:rsid w:val="001B5DBC"/>
    <w:rsid w:val="001C2904"/>
    <w:rsid w:val="001C405A"/>
    <w:rsid w:val="001C4737"/>
    <w:rsid w:val="001D02A9"/>
    <w:rsid w:val="001D0BFB"/>
    <w:rsid w:val="001D1DE8"/>
    <w:rsid w:val="001D439F"/>
    <w:rsid w:val="001D50B7"/>
    <w:rsid w:val="001D5413"/>
    <w:rsid w:val="001E1E2F"/>
    <w:rsid w:val="001E65CD"/>
    <w:rsid w:val="001E76C2"/>
    <w:rsid w:val="001F61E4"/>
    <w:rsid w:val="001F7582"/>
    <w:rsid w:val="001F7E4B"/>
    <w:rsid w:val="00206B02"/>
    <w:rsid w:val="00214913"/>
    <w:rsid w:val="00220E58"/>
    <w:rsid w:val="00223114"/>
    <w:rsid w:val="00223670"/>
    <w:rsid w:val="002237A2"/>
    <w:rsid w:val="00227493"/>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4E53"/>
    <w:rsid w:val="002765DC"/>
    <w:rsid w:val="00277B2A"/>
    <w:rsid w:val="002859F3"/>
    <w:rsid w:val="00290835"/>
    <w:rsid w:val="002922D1"/>
    <w:rsid w:val="002928E6"/>
    <w:rsid w:val="0029494C"/>
    <w:rsid w:val="00294CC6"/>
    <w:rsid w:val="00295C4C"/>
    <w:rsid w:val="002961F4"/>
    <w:rsid w:val="0029696E"/>
    <w:rsid w:val="002B016A"/>
    <w:rsid w:val="002B1DE8"/>
    <w:rsid w:val="002B2B94"/>
    <w:rsid w:val="002B5CD4"/>
    <w:rsid w:val="002B7EB5"/>
    <w:rsid w:val="002D2A27"/>
    <w:rsid w:val="002D612B"/>
    <w:rsid w:val="002D7245"/>
    <w:rsid w:val="002E0CA7"/>
    <w:rsid w:val="002E3014"/>
    <w:rsid w:val="002F01EB"/>
    <w:rsid w:val="002F71F1"/>
    <w:rsid w:val="002F794F"/>
    <w:rsid w:val="00300D77"/>
    <w:rsid w:val="00301ACF"/>
    <w:rsid w:val="00303E6A"/>
    <w:rsid w:val="00307458"/>
    <w:rsid w:val="00307538"/>
    <w:rsid w:val="00311BD9"/>
    <w:rsid w:val="00315417"/>
    <w:rsid w:val="00322087"/>
    <w:rsid w:val="00324400"/>
    <w:rsid w:val="00325D79"/>
    <w:rsid w:val="00325FB8"/>
    <w:rsid w:val="003303A7"/>
    <w:rsid w:val="0033087E"/>
    <w:rsid w:val="00332DA0"/>
    <w:rsid w:val="00333720"/>
    <w:rsid w:val="00333ADA"/>
    <w:rsid w:val="003344CA"/>
    <w:rsid w:val="00334805"/>
    <w:rsid w:val="003374A4"/>
    <w:rsid w:val="003375D7"/>
    <w:rsid w:val="003378A8"/>
    <w:rsid w:val="00342A98"/>
    <w:rsid w:val="00342B4C"/>
    <w:rsid w:val="00343D3B"/>
    <w:rsid w:val="00344FC2"/>
    <w:rsid w:val="00346A52"/>
    <w:rsid w:val="00346B5D"/>
    <w:rsid w:val="00355F3E"/>
    <w:rsid w:val="00356A32"/>
    <w:rsid w:val="00360504"/>
    <w:rsid w:val="00363A3E"/>
    <w:rsid w:val="003649D8"/>
    <w:rsid w:val="003753A1"/>
    <w:rsid w:val="003756BB"/>
    <w:rsid w:val="00377E74"/>
    <w:rsid w:val="00381C61"/>
    <w:rsid w:val="003958C0"/>
    <w:rsid w:val="00395F74"/>
    <w:rsid w:val="003A080A"/>
    <w:rsid w:val="003A151E"/>
    <w:rsid w:val="003A666D"/>
    <w:rsid w:val="003B1EE9"/>
    <w:rsid w:val="003B211B"/>
    <w:rsid w:val="003B41C2"/>
    <w:rsid w:val="003B690A"/>
    <w:rsid w:val="003C05D5"/>
    <w:rsid w:val="003C194B"/>
    <w:rsid w:val="003C34F5"/>
    <w:rsid w:val="003C5C52"/>
    <w:rsid w:val="003D0AA1"/>
    <w:rsid w:val="003D4965"/>
    <w:rsid w:val="003E0112"/>
    <w:rsid w:val="003E20C9"/>
    <w:rsid w:val="003E2E25"/>
    <w:rsid w:val="003E42E1"/>
    <w:rsid w:val="003E5C60"/>
    <w:rsid w:val="003F0DB1"/>
    <w:rsid w:val="003F1C6D"/>
    <w:rsid w:val="003F3E9B"/>
    <w:rsid w:val="003F5516"/>
    <w:rsid w:val="004008A9"/>
    <w:rsid w:val="00400BE2"/>
    <w:rsid w:val="00403553"/>
    <w:rsid w:val="00404D8A"/>
    <w:rsid w:val="00406292"/>
    <w:rsid w:val="004064CE"/>
    <w:rsid w:val="00406822"/>
    <w:rsid w:val="004100A8"/>
    <w:rsid w:val="0041130B"/>
    <w:rsid w:val="004119E5"/>
    <w:rsid w:val="004126A9"/>
    <w:rsid w:val="00414B29"/>
    <w:rsid w:val="00415D51"/>
    <w:rsid w:val="00420006"/>
    <w:rsid w:val="00422EEA"/>
    <w:rsid w:val="004252D1"/>
    <w:rsid w:val="00426DED"/>
    <w:rsid w:val="00426E03"/>
    <w:rsid w:val="004313FA"/>
    <w:rsid w:val="00432BA2"/>
    <w:rsid w:val="00433120"/>
    <w:rsid w:val="00440955"/>
    <w:rsid w:val="00443F8F"/>
    <w:rsid w:val="00451450"/>
    <w:rsid w:val="00451469"/>
    <w:rsid w:val="00451E45"/>
    <w:rsid w:val="004523BD"/>
    <w:rsid w:val="00455509"/>
    <w:rsid w:val="00455755"/>
    <w:rsid w:val="00455C0F"/>
    <w:rsid w:val="00455F6A"/>
    <w:rsid w:val="0045633A"/>
    <w:rsid w:val="00461ACC"/>
    <w:rsid w:val="00465D79"/>
    <w:rsid w:val="004714B8"/>
    <w:rsid w:val="00472CBC"/>
    <w:rsid w:val="00473823"/>
    <w:rsid w:val="00474396"/>
    <w:rsid w:val="004777F9"/>
    <w:rsid w:val="004828BE"/>
    <w:rsid w:val="004861B8"/>
    <w:rsid w:val="00492FBF"/>
    <w:rsid w:val="00493B1C"/>
    <w:rsid w:val="004941BB"/>
    <w:rsid w:val="00494CAD"/>
    <w:rsid w:val="0049534A"/>
    <w:rsid w:val="0049561B"/>
    <w:rsid w:val="004A0898"/>
    <w:rsid w:val="004A0C26"/>
    <w:rsid w:val="004A1CD5"/>
    <w:rsid w:val="004A7B55"/>
    <w:rsid w:val="004B6643"/>
    <w:rsid w:val="004B7978"/>
    <w:rsid w:val="004C05A8"/>
    <w:rsid w:val="004C097F"/>
    <w:rsid w:val="004D3D50"/>
    <w:rsid w:val="004D71BE"/>
    <w:rsid w:val="004E0DC4"/>
    <w:rsid w:val="004E1052"/>
    <w:rsid w:val="004E2E7C"/>
    <w:rsid w:val="004E2EFF"/>
    <w:rsid w:val="004E322F"/>
    <w:rsid w:val="004E4663"/>
    <w:rsid w:val="004E489E"/>
    <w:rsid w:val="004E5EBD"/>
    <w:rsid w:val="004F01D6"/>
    <w:rsid w:val="004F15AA"/>
    <w:rsid w:val="004F1E96"/>
    <w:rsid w:val="004F3D5E"/>
    <w:rsid w:val="004F4BD7"/>
    <w:rsid w:val="004F4D67"/>
    <w:rsid w:val="004F4EB6"/>
    <w:rsid w:val="004F5D2B"/>
    <w:rsid w:val="004F6DCD"/>
    <w:rsid w:val="004F79B3"/>
    <w:rsid w:val="00500AF8"/>
    <w:rsid w:val="005070C8"/>
    <w:rsid w:val="005108D3"/>
    <w:rsid w:val="00513E36"/>
    <w:rsid w:val="00514DD4"/>
    <w:rsid w:val="00516BC4"/>
    <w:rsid w:val="0052205A"/>
    <w:rsid w:val="005221E7"/>
    <w:rsid w:val="005230C6"/>
    <w:rsid w:val="005239F3"/>
    <w:rsid w:val="00524DB1"/>
    <w:rsid w:val="005260BE"/>
    <w:rsid w:val="00530B8C"/>
    <w:rsid w:val="00530DCE"/>
    <w:rsid w:val="005320DB"/>
    <w:rsid w:val="0053321B"/>
    <w:rsid w:val="005364FB"/>
    <w:rsid w:val="00542E10"/>
    <w:rsid w:val="00543203"/>
    <w:rsid w:val="00546F6D"/>
    <w:rsid w:val="00547EA9"/>
    <w:rsid w:val="00550695"/>
    <w:rsid w:val="0055188D"/>
    <w:rsid w:val="005531D0"/>
    <w:rsid w:val="0055464C"/>
    <w:rsid w:val="00554E90"/>
    <w:rsid w:val="00556229"/>
    <w:rsid w:val="00556530"/>
    <w:rsid w:val="00560AB9"/>
    <w:rsid w:val="00563320"/>
    <w:rsid w:val="00564615"/>
    <w:rsid w:val="00565A8C"/>
    <w:rsid w:val="00565D15"/>
    <w:rsid w:val="0056616A"/>
    <w:rsid w:val="00570CC7"/>
    <w:rsid w:val="00573DA1"/>
    <w:rsid w:val="0057496A"/>
    <w:rsid w:val="00574F2B"/>
    <w:rsid w:val="005761C2"/>
    <w:rsid w:val="005775F3"/>
    <w:rsid w:val="00580724"/>
    <w:rsid w:val="005807B4"/>
    <w:rsid w:val="00583360"/>
    <w:rsid w:val="00584BF6"/>
    <w:rsid w:val="0059016A"/>
    <w:rsid w:val="0059101B"/>
    <w:rsid w:val="005969E0"/>
    <w:rsid w:val="005A1E93"/>
    <w:rsid w:val="005A6676"/>
    <w:rsid w:val="005A795D"/>
    <w:rsid w:val="005B04D0"/>
    <w:rsid w:val="005B0680"/>
    <w:rsid w:val="005B13C5"/>
    <w:rsid w:val="005B2B4B"/>
    <w:rsid w:val="005B495E"/>
    <w:rsid w:val="005B5593"/>
    <w:rsid w:val="005C108A"/>
    <w:rsid w:val="005C1D5F"/>
    <w:rsid w:val="005C7822"/>
    <w:rsid w:val="005C7C82"/>
    <w:rsid w:val="005D0251"/>
    <w:rsid w:val="005D230F"/>
    <w:rsid w:val="005D2582"/>
    <w:rsid w:val="005D2FDE"/>
    <w:rsid w:val="005D551B"/>
    <w:rsid w:val="005D72CD"/>
    <w:rsid w:val="005E257E"/>
    <w:rsid w:val="005E288E"/>
    <w:rsid w:val="005E7A79"/>
    <w:rsid w:val="005F2F26"/>
    <w:rsid w:val="005F4E17"/>
    <w:rsid w:val="005F7245"/>
    <w:rsid w:val="0060631F"/>
    <w:rsid w:val="0060639A"/>
    <w:rsid w:val="00612D75"/>
    <w:rsid w:val="00612E2E"/>
    <w:rsid w:val="00616EB5"/>
    <w:rsid w:val="00620F7B"/>
    <w:rsid w:val="0062141C"/>
    <w:rsid w:val="006219E8"/>
    <w:rsid w:val="00624B2F"/>
    <w:rsid w:val="00640308"/>
    <w:rsid w:val="006413E7"/>
    <w:rsid w:val="006440AC"/>
    <w:rsid w:val="006448F5"/>
    <w:rsid w:val="00644CF0"/>
    <w:rsid w:val="006458B7"/>
    <w:rsid w:val="00651999"/>
    <w:rsid w:val="00655CB3"/>
    <w:rsid w:val="00661543"/>
    <w:rsid w:val="00662024"/>
    <w:rsid w:val="00665AEF"/>
    <w:rsid w:val="006661D2"/>
    <w:rsid w:val="006737D5"/>
    <w:rsid w:val="006749BA"/>
    <w:rsid w:val="00686366"/>
    <w:rsid w:val="006865EF"/>
    <w:rsid w:val="006866E3"/>
    <w:rsid w:val="006962C0"/>
    <w:rsid w:val="00696AD6"/>
    <w:rsid w:val="00697C94"/>
    <w:rsid w:val="00697D10"/>
    <w:rsid w:val="006A0DAB"/>
    <w:rsid w:val="006A0E38"/>
    <w:rsid w:val="006A7B19"/>
    <w:rsid w:val="006B6824"/>
    <w:rsid w:val="006C0385"/>
    <w:rsid w:val="006C193A"/>
    <w:rsid w:val="006C465A"/>
    <w:rsid w:val="006D1238"/>
    <w:rsid w:val="006D4529"/>
    <w:rsid w:val="006D53C3"/>
    <w:rsid w:val="006D649C"/>
    <w:rsid w:val="006E0398"/>
    <w:rsid w:val="006E424D"/>
    <w:rsid w:val="006F20A9"/>
    <w:rsid w:val="006F6035"/>
    <w:rsid w:val="00700636"/>
    <w:rsid w:val="00700B62"/>
    <w:rsid w:val="00700EC6"/>
    <w:rsid w:val="00701A1D"/>
    <w:rsid w:val="00704EFA"/>
    <w:rsid w:val="00705E8A"/>
    <w:rsid w:val="00711CED"/>
    <w:rsid w:val="0071727C"/>
    <w:rsid w:val="00720FED"/>
    <w:rsid w:val="00721AAA"/>
    <w:rsid w:val="00721B20"/>
    <w:rsid w:val="0072731D"/>
    <w:rsid w:val="007304C0"/>
    <w:rsid w:val="00730E13"/>
    <w:rsid w:val="00732AC5"/>
    <w:rsid w:val="007347E8"/>
    <w:rsid w:val="00741E50"/>
    <w:rsid w:val="00742B9F"/>
    <w:rsid w:val="00743BCD"/>
    <w:rsid w:val="007451BF"/>
    <w:rsid w:val="00745E1C"/>
    <w:rsid w:val="00746FD1"/>
    <w:rsid w:val="007472A0"/>
    <w:rsid w:val="00747F6A"/>
    <w:rsid w:val="00751176"/>
    <w:rsid w:val="00767088"/>
    <w:rsid w:val="00770D35"/>
    <w:rsid w:val="00771450"/>
    <w:rsid w:val="00773B17"/>
    <w:rsid w:val="00776434"/>
    <w:rsid w:val="00784029"/>
    <w:rsid w:val="00786501"/>
    <w:rsid w:val="00790EB9"/>
    <w:rsid w:val="00795E3C"/>
    <w:rsid w:val="00797E26"/>
    <w:rsid w:val="007B0A71"/>
    <w:rsid w:val="007B0F22"/>
    <w:rsid w:val="007C338D"/>
    <w:rsid w:val="007C4E12"/>
    <w:rsid w:val="007C588C"/>
    <w:rsid w:val="007D01F3"/>
    <w:rsid w:val="007D02F4"/>
    <w:rsid w:val="007D2586"/>
    <w:rsid w:val="007D2B82"/>
    <w:rsid w:val="007F5627"/>
    <w:rsid w:val="00802287"/>
    <w:rsid w:val="008029DC"/>
    <w:rsid w:val="00802D50"/>
    <w:rsid w:val="00802E17"/>
    <w:rsid w:val="00805088"/>
    <w:rsid w:val="0081007A"/>
    <w:rsid w:val="008100F1"/>
    <w:rsid w:val="00814727"/>
    <w:rsid w:val="00814CAB"/>
    <w:rsid w:val="00815D72"/>
    <w:rsid w:val="00816AF1"/>
    <w:rsid w:val="00821AD8"/>
    <w:rsid w:val="008311F4"/>
    <w:rsid w:val="00835409"/>
    <w:rsid w:val="00836BBC"/>
    <w:rsid w:val="00837362"/>
    <w:rsid w:val="008378A7"/>
    <w:rsid w:val="008501E6"/>
    <w:rsid w:val="0085478B"/>
    <w:rsid w:val="00856557"/>
    <w:rsid w:val="00860EE4"/>
    <w:rsid w:val="00865219"/>
    <w:rsid w:val="0087669F"/>
    <w:rsid w:val="008828EF"/>
    <w:rsid w:val="00882A03"/>
    <w:rsid w:val="00883977"/>
    <w:rsid w:val="0088622C"/>
    <w:rsid w:val="00887E37"/>
    <w:rsid w:val="00893A55"/>
    <w:rsid w:val="008968D5"/>
    <w:rsid w:val="00897E3F"/>
    <w:rsid w:val="008A2F36"/>
    <w:rsid w:val="008A3BF2"/>
    <w:rsid w:val="008A59CE"/>
    <w:rsid w:val="008A6B31"/>
    <w:rsid w:val="008B0EF7"/>
    <w:rsid w:val="008B13D1"/>
    <w:rsid w:val="008B2993"/>
    <w:rsid w:val="008C167F"/>
    <w:rsid w:val="008C2245"/>
    <w:rsid w:val="008C5D0B"/>
    <w:rsid w:val="008C71E9"/>
    <w:rsid w:val="008C73A3"/>
    <w:rsid w:val="008C7B22"/>
    <w:rsid w:val="008D0629"/>
    <w:rsid w:val="008D1BB9"/>
    <w:rsid w:val="008D2565"/>
    <w:rsid w:val="008D26CC"/>
    <w:rsid w:val="008D68D8"/>
    <w:rsid w:val="008D6C43"/>
    <w:rsid w:val="008D6C68"/>
    <w:rsid w:val="008D7C09"/>
    <w:rsid w:val="008E2928"/>
    <w:rsid w:val="008E51B0"/>
    <w:rsid w:val="008E62F6"/>
    <w:rsid w:val="008F2AD4"/>
    <w:rsid w:val="008F3617"/>
    <w:rsid w:val="008F6AB7"/>
    <w:rsid w:val="00900B37"/>
    <w:rsid w:val="00900EC1"/>
    <w:rsid w:val="009038AB"/>
    <w:rsid w:val="00906223"/>
    <w:rsid w:val="00906359"/>
    <w:rsid w:val="00910765"/>
    <w:rsid w:val="009110D4"/>
    <w:rsid w:val="009140EB"/>
    <w:rsid w:val="00915C16"/>
    <w:rsid w:val="00920092"/>
    <w:rsid w:val="00921793"/>
    <w:rsid w:val="00921C04"/>
    <w:rsid w:val="00922B1A"/>
    <w:rsid w:val="00926796"/>
    <w:rsid w:val="00932C91"/>
    <w:rsid w:val="009363A2"/>
    <w:rsid w:val="009379F7"/>
    <w:rsid w:val="00937E1A"/>
    <w:rsid w:val="00946123"/>
    <w:rsid w:val="00947CCB"/>
    <w:rsid w:val="0095061C"/>
    <w:rsid w:val="00951FEF"/>
    <w:rsid w:val="0095272D"/>
    <w:rsid w:val="00955C9C"/>
    <w:rsid w:val="00960157"/>
    <w:rsid w:val="009655EC"/>
    <w:rsid w:val="00967E24"/>
    <w:rsid w:val="00967E5E"/>
    <w:rsid w:val="00975B9C"/>
    <w:rsid w:val="00975DDD"/>
    <w:rsid w:val="009766FD"/>
    <w:rsid w:val="00981D98"/>
    <w:rsid w:val="009833DC"/>
    <w:rsid w:val="009864EB"/>
    <w:rsid w:val="00986839"/>
    <w:rsid w:val="00993DFF"/>
    <w:rsid w:val="00996126"/>
    <w:rsid w:val="009A637A"/>
    <w:rsid w:val="009B1BF8"/>
    <w:rsid w:val="009B3A88"/>
    <w:rsid w:val="009C0A4E"/>
    <w:rsid w:val="009C35A6"/>
    <w:rsid w:val="009D08D4"/>
    <w:rsid w:val="009D344E"/>
    <w:rsid w:val="009D35CC"/>
    <w:rsid w:val="009E3F32"/>
    <w:rsid w:val="009E404F"/>
    <w:rsid w:val="009E4731"/>
    <w:rsid w:val="009E6C75"/>
    <w:rsid w:val="009F1EE4"/>
    <w:rsid w:val="009F1FA6"/>
    <w:rsid w:val="009F428F"/>
    <w:rsid w:val="009F4B61"/>
    <w:rsid w:val="00A01F66"/>
    <w:rsid w:val="00A0609F"/>
    <w:rsid w:val="00A06A19"/>
    <w:rsid w:val="00A070E2"/>
    <w:rsid w:val="00A11720"/>
    <w:rsid w:val="00A16527"/>
    <w:rsid w:val="00A2133A"/>
    <w:rsid w:val="00A26417"/>
    <w:rsid w:val="00A31909"/>
    <w:rsid w:val="00A35BD8"/>
    <w:rsid w:val="00A36598"/>
    <w:rsid w:val="00A559CE"/>
    <w:rsid w:val="00A57876"/>
    <w:rsid w:val="00A63A43"/>
    <w:rsid w:val="00A65163"/>
    <w:rsid w:val="00A66FA5"/>
    <w:rsid w:val="00A70C12"/>
    <w:rsid w:val="00A73915"/>
    <w:rsid w:val="00A811EC"/>
    <w:rsid w:val="00A83627"/>
    <w:rsid w:val="00A8407D"/>
    <w:rsid w:val="00A90D39"/>
    <w:rsid w:val="00A91338"/>
    <w:rsid w:val="00A91EEE"/>
    <w:rsid w:val="00AA030D"/>
    <w:rsid w:val="00AA1449"/>
    <w:rsid w:val="00AA3747"/>
    <w:rsid w:val="00AA3922"/>
    <w:rsid w:val="00AA5C15"/>
    <w:rsid w:val="00AA6DDC"/>
    <w:rsid w:val="00AA77C3"/>
    <w:rsid w:val="00AB2050"/>
    <w:rsid w:val="00AB57C5"/>
    <w:rsid w:val="00AB62E2"/>
    <w:rsid w:val="00AB7DC9"/>
    <w:rsid w:val="00AC1FC7"/>
    <w:rsid w:val="00AC24AA"/>
    <w:rsid w:val="00AC492D"/>
    <w:rsid w:val="00AC5439"/>
    <w:rsid w:val="00AC592C"/>
    <w:rsid w:val="00AC6A50"/>
    <w:rsid w:val="00AD3CAB"/>
    <w:rsid w:val="00AD69AF"/>
    <w:rsid w:val="00AD6BAF"/>
    <w:rsid w:val="00AE1EDB"/>
    <w:rsid w:val="00AE6519"/>
    <w:rsid w:val="00AF0B0E"/>
    <w:rsid w:val="00AF4E1C"/>
    <w:rsid w:val="00AF5BCB"/>
    <w:rsid w:val="00AF749C"/>
    <w:rsid w:val="00B01A05"/>
    <w:rsid w:val="00B030FC"/>
    <w:rsid w:val="00B03FE2"/>
    <w:rsid w:val="00B04F08"/>
    <w:rsid w:val="00B121C7"/>
    <w:rsid w:val="00B12508"/>
    <w:rsid w:val="00B126A7"/>
    <w:rsid w:val="00B13E0D"/>
    <w:rsid w:val="00B14050"/>
    <w:rsid w:val="00B15DA1"/>
    <w:rsid w:val="00B171E4"/>
    <w:rsid w:val="00B17299"/>
    <w:rsid w:val="00B21997"/>
    <w:rsid w:val="00B24626"/>
    <w:rsid w:val="00B3136B"/>
    <w:rsid w:val="00B31774"/>
    <w:rsid w:val="00B34DCE"/>
    <w:rsid w:val="00B35C6A"/>
    <w:rsid w:val="00B36AD5"/>
    <w:rsid w:val="00B37BA0"/>
    <w:rsid w:val="00B435F1"/>
    <w:rsid w:val="00B438EC"/>
    <w:rsid w:val="00B44782"/>
    <w:rsid w:val="00B44A95"/>
    <w:rsid w:val="00B47E48"/>
    <w:rsid w:val="00B5166E"/>
    <w:rsid w:val="00B52A78"/>
    <w:rsid w:val="00B55A6B"/>
    <w:rsid w:val="00B5632D"/>
    <w:rsid w:val="00B566D9"/>
    <w:rsid w:val="00B5682B"/>
    <w:rsid w:val="00B57928"/>
    <w:rsid w:val="00B606F1"/>
    <w:rsid w:val="00B62B2B"/>
    <w:rsid w:val="00B63AF8"/>
    <w:rsid w:val="00B67D6D"/>
    <w:rsid w:val="00B71089"/>
    <w:rsid w:val="00B714AA"/>
    <w:rsid w:val="00B7248D"/>
    <w:rsid w:val="00B750C2"/>
    <w:rsid w:val="00B75B73"/>
    <w:rsid w:val="00B8531A"/>
    <w:rsid w:val="00B86D56"/>
    <w:rsid w:val="00B870CB"/>
    <w:rsid w:val="00B92336"/>
    <w:rsid w:val="00B92662"/>
    <w:rsid w:val="00B92681"/>
    <w:rsid w:val="00B93131"/>
    <w:rsid w:val="00B956E3"/>
    <w:rsid w:val="00B96886"/>
    <w:rsid w:val="00B97A0F"/>
    <w:rsid w:val="00BA0D8B"/>
    <w:rsid w:val="00BA2DEC"/>
    <w:rsid w:val="00BA4D86"/>
    <w:rsid w:val="00BA73BD"/>
    <w:rsid w:val="00BA7400"/>
    <w:rsid w:val="00BB0F8B"/>
    <w:rsid w:val="00BB3A78"/>
    <w:rsid w:val="00BB4210"/>
    <w:rsid w:val="00BC3D8B"/>
    <w:rsid w:val="00BC6D75"/>
    <w:rsid w:val="00BE0139"/>
    <w:rsid w:val="00BE4336"/>
    <w:rsid w:val="00BF22D0"/>
    <w:rsid w:val="00BF2CC8"/>
    <w:rsid w:val="00BF54D1"/>
    <w:rsid w:val="00BF6CB5"/>
    <w:rsid w:val="00C00BA8"/>
    <w:rsid w:val="00C107F6"/>
    <w:rsid w:val="00C22E08"/>
    <w:rsid w:val="00C232EC"/>
    <w:rsid w:val="00C237D3"/>
    <w:rsid w:val="00C24C53"/>
    <w:rsid w:val="00C272EE"/>
    <w:rsid w:val="00C30D0A"/>
    <w:rsid w:val="00C3535D"/>
    <w:rsid w:val="00C355D2"/>
    <w:rsid w:val="00C425FD"/>
    <w:rsid w:val="00C50AC3"/>
    <w:rsid w:val="00C51E1A"/>
    <w:rsid w:val="00C521D2"/>
    <w:rsid w:val="00C61553"/>
    <w:rsid w:val="00C61A9C"/>
    <w:rsid w:val="00C61B4D"/>
    <w:rsid w:val="00C63184"/>
    <w:rsid w:val="00C63281"/>
    <w:rsid w:val="00C6610A"/>
    <w:rsid w:val="00C70E95"/>
    <w:rsid w:val="00C71299"/>
    <w:rsid w:val="00C71E17"/>
    <w:rsid w:val="00C731B3"/>
    <w:rsid w:val="00C73428"/>
    <w:rsid w:val="00C76E54"/>
    <w:rsid w:val="00C772A1"/>
    <w:rsid w:val="00C805F3"/>
    <w:rsid w:val="00C811E2"/>
    <w:rsid w:val="00C86661"/>
    <w:rsid w:val="00C91C3A"/>
    <w:rsid w:val="00C93F12"/>
    <w:rsid w:val="00C94576"/>
    <w:rsid w:val="00C945AE"/>
    <w:rsid w:val="00C9464D"/>
    <w:rsid w:val="00C95169"/>
    <w:rsid w:val="00CA0CA3"/>
    <w:rsid w:val="00CA2E6B"/>
    <w:rsid w:val="00CA34DD"/>
    <w:rsid w:val="00CA3D69"/>
    <w:rsid w:val="00CA4EF7"/>
    <w:rsid w:val="00CA77F2"/>
    <w:rsid w:val="00CB1441"/>
    <w:rsid w:val="00CB1C6C"/>
    <w:rsid w:val="00CB28CF"/>
    <w:rsid w:val="00CC4524"/>
    <w:rsid w:val="00CC5589"/>
    <w:rsid w:val="00CC5CB7"/>
    <w:rsid w:val="00CD03EB"/>
    <w:rsid w:val="00CD256E"/>
    <w:rsid w:val="00CD2E4F"/>
    <w:rsid w:val="00CD760B"/>
    <w:rsid w:val="00CE0CBB"/>
    <w:rsid w:val="00CE386B"/>
    <w:rsid w:val="00CE7D2F"/>
    <w:rsid w:val="00CF0915"/>
    <w:rsid w:val="00CF09A7"/>
    <w:rsid w:val="00CF2E37"/>
    <w:rsid w:val="00CF32C2"/>
    <w:rsid w:val="00CF58A6"/>
    <w:rsid w:val="00CF790B"/>
    <w:rsid w:val="00D0025F"/>
    <w:rsid w:val="00D0345C"/>
    <w:rsid w:val="00D04706"/>
    <w:rsid w:val="00D05FB4"/>
    <w:rsid w:val="00D118E5"/>
    <w:rsid w:val="00D151CD"/>
    <w:rsid w:val="00D16DF8"/>
    <w:rsid w:val="00D16EAD"/>
    <w:rsid w:val="00D233A3"/>
    <w:rsid w:val="00D23916"/>
    <w:rsid w:val="00D24B09"/>
    <w:rsid w:val="00D2672C"/>
    <w:rsid w:val="00D26FEF"/>
    <w:rsid w:val="00D30954"/>
    <w:rsid w:val="00D32323"/>
    <w:rsid w:val="00D325F4"/>
    <w:rsid w:val="00D34341"/>
    <w:rsid w:val="00D34AA1"/>
    <w:rsid w:val="00D41101"/>
    <w:rsid w:val="00D44551"/>
    <w:rsid w:val="00D515C8"/>
    <w:rsid w:val="00D526A8"/>
    <w:rsid w:val="00D60F95"/>
    <w:rsid w:val="00D6275F"/>
    <w:rsid w:val="00D649DA"/>
    <w:rsid w:val="00D67CC2"/>
    <w:rsid w:val="00D70089"/>
    <w:rsid w:val="00D72457"/>
    <w:rsid w:val="00D73B88"/>
    <w:rsid w:val="00D80844"/>
    <w:rsid w:val="00D80943"/>
    <w:rsid w:val="00D923B1"/>
    <w:rsid w:val="00D939F5"/>
    <w:rsid w:val="00D94536"/>
    <w:rsid w:val="00D9769B"/>
    <w:rsid w:val="00D97744"/>
    <w:rsid w:val="00DA25D0"/>
    <w:rsid w:val="00DA7E9B"/>
    <w:rsid w:val="00DB64EC"/>
    <w:rsid w:val="00DC0263"/>
    <w:rsid w:val="00DC2CC7"/>
    <w:rsid w:val="00DC3459"/>
    <w:rsid w:val="00DC3611"/>
    <w:rsid w:val="00DC3CCD"/>
    <w:rsid w:val="00DC43AB"/>
    <w:rsid w:val="00DC7E95"/>
    <w:rsid w:val="00DD1BD7"/>
    <w:rsid w:val="00DD6BE6"/>
    <w:rsid w:val="00DE05EB"/>
    <w:rsid w:val="00DE4654"/>
    <w:rsid w:val="00DE75A2"/>
    <w:rsid w:val="00DF22F0"/>
    <w:rsid w:val="00DF2B0C"/>
    <w:rsid w:val="00DF383F"/>
    <w:rsid w:val="00DF62CF"/>
    <w:rsid w:val="00DF6C34"/>
    <w:rsid w:val="00DF7A66"/>
    <w:rsid w:val="00E006DB"/>
    <w:rsid w:val="00E01B8F"/>
    <w:rsid w:val="00E02A4B"/>
    <w:rsid w:val="00E03E46"/>
    <w:rsid w:val="00E0460C"/>
    <w:rsid w:val="00E047B4"/>
    <w:rsid w:val="00E0487E"/>
    <w:rsid w:val="00E0747B"/>
    <w:rsid w:val="00E149AD"/>
    <w:rsid w:val="00E15228"/>
    <w:rsid w:val="00E15806"/>
    <w:rsid w:val="00E20E69"/>
    <w:rsid w:val="00E21A34"/>
    <w:rsid w:val="00E24CB4"/>
    <w:rsid w:val="00E3256A"/>
    <w:rsid w:val="00E32BA6"/>
    <w:rsid w:val="00E35BC1"/>
    <w:rsid w:val="00E45376"/>
    <w:rsid w:val="00E46A3C"/>
    <w:rsid w:val="00E475C8"/>
    <w:rsid w:val="00E51B7A"/>
    <w:rsid w:val="00E54F65"/>
    <w:rsid w:val="00E554CC"/>
    <w:rsid w:val="00E602CE"/>
    <w:rsid w:val="00E6089C"/>
    <w:rsid w:val="00E6183A"/>
    <w:rsid w:val="00E61C11"/>
    <w:rsid w:val="00E631B5"/>
    <w:rsid w:val="00E66465"/>
    <w:rsid w:val="00E70017"/>
    <w:rsid w:val="00E71277"/>
    <w:rsid w:val="00E71E77"/>
    <w:rsid w:val="00E7234B"/>
    <w:rsid w:val="00E748FA"/>
    <w:rsid w:val="00E77A2E"/>
    <w:rsid w:val="00E804CB"/>
    <w:rsid w:val="00E83274"/>
    <w:rsid w:val="00E83AE4"/>
    <w:rsid w:val="00E8505F"/>
    <w:rsid w:val="00E901C3"/>
    <w:rsid w:val="00E93752"/>
    <w:rsid w:val="00E93788"/>
    <w:rsid w:val="00E95FD3"/>
    <w:rsid w:val="00EA2FAB"/>
    <w:rsid w:val="00EA6ACD"/>
    <w:rsid w:val="00EA76E6"/>
    <w:rsid w:val="00EB21AF"/>
    <w:rsid w:val="00EB44C8"/>
    <w:rsid w:val="00EB72BD"/>
    <w:rsid w:val="00EB766A"/>
    <w:rsid w:val="00EC1C04"/>
    <w:rsid w:val="00EC1EFE"/>
    <w:rsid w:val="00EC5785"/>
    <w:rsid w:val="00EC5C80"/>
    <w:rsid w:val="00EC7E8B"/>
    <w:rsid w:val="00ED003C"/>
    <w:rsid w:val="00ED3171"/>
    <w:rsid w:val="00ED33B6"/>
    <w:rsid w:val="00EE0EF9"/>
    <w:rsid w:val="00EE2903"/>
    <w:rsid w:val="00EE7805"/>
    <w:rsid w:val="00EF0692"/>
    <w:rsid w:val="00EF17E7"/>
    <w:rsid w:val="00EF2970"/>
    <w:rsid w:val="00F00B72"/>
    <w:rsid w:val="00F037AE"/>
    <w:rsid w:val="00F04014"/>
    <w:rsid w:val="00F05D4D"/>
    <w:rsid w:val="00F06FB2"/>
    <w:rsid w:val="00F074C5"/>
    <w:rsid w:val="00F076C3"/>
    <w:rsid w:val="00F10647"/>
    <w:rsid w:val="00F17798"/>
    <w:rsid w:val="00F20471"/>
    <w:rsid w:val="00F31292"/>
    <w:rsid w:val="00F31E4B"/>
    <w:rsid w:val="00F34872"/>
    <w:rsid w:val="00F34D5D"/>
    <w:rsid w:val="00F36457"/>
    <w:rsid w:val="00F418B2"/>
    <w:rsid w:val="00F42743"/>
    <w:rsid w:val="00F434A5"/>
    <w:rsid w:val="00F46DEE"/>
    <w:rsid w:val="00F531FF"/>
    <w:rsid w:val="00F60D64"/>
    <w:rsid w:val="00F620A0"/>
    <w:rsid w:val="00F64369"/>
    <w:rsid w:val="00F7160E"/>
    <w:rsid w:val="00F76652"/>
    <w:rsid w:val="00F86070"/>
    <w:rsid w:val="00F932EC"/>
    <w:rsid w:val="00F9410E"/>
    <w:rsid w:val="00F95098"/>
    <w:rsid w:val="00FA0025"/>
    <w:rsid w:val="00FA5D57"/>
    <w:rsid w:val="00FA6542"/>
    <w:rsid w:val="00FA7F84"/>
    <w:rsid w:val="00FB1436"/>
    <w:rsid w:val="00FB1810"/>
    <w:rsid w:val="00FB4846"/>
    <w:rsid w:val="00FB689E"/>
    <w:rsid w:val="00FB7659"/>
    <w:rsid w:val="00FC1A74"/>
    <w:rsid w:val="00FC2BB0"/>
    <w:rsid w:val="00FC3BF2"/>
    <w:rsid w:val="00FC5572"/>
    <w:rsid w:val="00FD47A1"/>
    <w:rsid w:val="00FD7554"/>
    <w:rsid w:val="00FD7884"/>
    <w:rsid w:val="00FE0B2D"/>
    <w:rsid w:val="00FE1B6C"/>
    <w:rsid w:val="00FE33AC"/>
    <w:rsid w:val="00FF2C18"/>
    <w:rsid w:val="00FF32D5"/>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8354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429">
      <w:bodyDiv w:val="1"/>
      <w:marLeft w:val="0"/>
      <w:marRight w:val="0"/>
      <w:marTop w:val="0"/>
      <w:marBottom w:val="0"/>
      <w:divBdr>
        <w:top w:val="none" w:sz="0" w:space="0" w:color="auto"/>
        <w:left w:val="none" w:sz="0" w:space="0" w:color="auto"/>
        <w:bottom w:val="none" w:sz="0" w:space="0" w:color="auto"/>
        <w:right w:val="none" w:sz="0" w:space="0" w:color="auto"/>
      </w:divBdr>
    </w:div>
    <w:div w:id="36665341">
      <w:bodyDiv w:val="1"/>
      <w:marLeft w:val="0"/>
      <w:marRight w:val="0"/>
      <w:marTop w:val="0"/>
      <w:marBottom w:val="0"/>
      <w:divBdr>
        <w:top w:val="none" w:sz="0" w:space="0" w:color="auto"/>
        <w:left w:val="none" w:sz="0" w:space="0" w:color="auto"/>
        <w:bottom w:val="none" w:sz="0" w:space="0" w:color="auto"/>
        <w:right w:val="none" w:sz="0" w:space="0" w:color="auto"/>
      </w:divBdr>
    </w:div>
    <w:div w:id="86200828">
      <w:bodyDiv w:val="1"/>
      <w:marLeft w:val="0"/>
      <w:marRight w:val="0"/>
      <w:marTop w:val="0"/>
      <w:marBottom w:val="0"/>
      <w:divBdr>
        <w:top w:val="none" w:sz="0" w:space="0" w:color="auto"/>
        <w:left w:val="none" w:sz="0" w:space="0" w:color="auto"/>
        <w:bottom w:val="none" w:sz="0" w:space="0" w:color="auto"/>
        <w:right w:val="none" w:sz="0" w:space="0" w:color="auto"/>
      </w:divBdr>
    </w:div>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830679292">
      <w:bodyDiv w:val="1"/>
      <w:marLeft w:val="0"/>
      <w:marRight w:val="0"/>
      <w:marTop w:val="0"/>
      <w:marBottom w:val="0"/>
      <w:divBdr>
        <w:top w:val="none" w:sz="0" w:space="0" w:color="auto"/>
        <w:left w:val="none" w:sz="0" w:space="0" w:color="auto"/>
        <w:bottom w:val="none" w:sz="0" w:space="0" w:color="auto"/>
        <w:right w:val="none" w:sz="0" w:space="0" w:color="auto"/>
      </w:divBdr>
    </w:div>
    <w:div w:id="916279742">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38255786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518732268">
      <w:bodyDiv w:val="1"/>
      <w:marLeft w:val="0"/>
      <w:marRight w:val="0"/>
      <w:marTop w:val="0"/>
      <w:marBottom w:val="0"/>
      <w:divBdr>
        <w:top w:val="none" w:sz="0" w:space="0" w:color="auto"/>
        <w:left w:val="none" w:sz="0" w:space="0" w:color="auto"/>
        <w:bottom w:val="none" w:sz="0" w:space="0" w:color="auto"/>
        <w:right w:val="none" w:sz="0" w:space="0" w:color="auto"/>
      </w:divBdr>
    </w:div>
    <w:div w:id="1560096576">
      <w:bodyDiv w:val="1"/>
      <w:marLeft w:val="0"/>
      <w:marRight w:val="0"/>
      <w:marTop w:val="0"/>
      <w:marBottom w:val="0"/>
      <w:divBdr>
        <w:top w:val="none" w:sz="0" w:space="0" w:color="auto"/>
        <w:left w:val="none" w:sz="0" w:space="0" w:color="auto"/>
        <w:bottom w:val="none" w:sz="0" w:space="0" w:color="auto"/>
        <w:right w:val="none" w:sz="0" w:space="0" w:color="auto"/>
      </w:divBdr>
    </w:div>
    <w:div w:id="1570920907">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40941679">
      <w:bodyDiv w:val="1"/>
      <w:marLeft w:val="0"/>
      <w:marRight w:val="0"/>
      <w:marTop w:val="0"/>
      <w:marBottom w:val="0"/>
      <w:divBdr>
        <w:top w:val="none" w:sz="0" w:space="0" w:color="auto"/>
        <w:left w:val="none" w:sz="0" w:space="0" w:color="auto"/>
        <w:bottom w:val="none" w:sz="0" w:space="0" w:color="auto"/>
        <w:right w:val="none" w:sz="0" w:space="0" w:color="auto"/>
      </w:divBdr>
    </w:div>
    <w:div w:id="1943142905">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file:///L:\Cases\AHL\Pleadings\USCA11\0k_Motion_003_Transcript.docx" TargetMode="External"/><Relationship Id="rId26" Type="http://schemas.openxmlformats.org/officeDocument/2006/relationships/hyperlink" Target="file:///L:\Cases\AHL\Pleadings\USCA11\0k_Motion_003_Transcript.docx"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file:///L:\Cases\AHL\Pleadings\USCA11\0k_Motion_003_Transcript.docx" TargetMode="External"/><Relationship Id="rId34" Type="http://schemas.openxmlformats.org/officeDocument/2006/relationships/hyperlink" Target="https://textbookdiscrimination.com/?tbdMrkt"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file:///L:\Cases\AHL\Pleadings\USCA11\0k_Motion_003_Transcript.docx" TargetMode="External"/><Relationship Id="rId33" Type="http://schemas.openxmlformats.org/officeDocument/2006/relationships/hyperlink" Target="https://textbookdiscrimination.com/Shop/?tbdMrkt" TargetMode="External"/><Relationship Id="rId38" Type="http://schemas.openxmlformats.org/officeDocument/2006/relationships/hyperlink" Target="https://textbookdiscrimination.com/Shop/?tbdSmp"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file:///L:\Cases\AHL\Pleadings\USCA11\0k_Motion_003_Transcript.docx" TargetMode="External"/><Relationship Id="rId29" Type="http://schemas.openxmlformats.org/officeDocument/2006/relationships/hyperlink" Target="https://textbookdiscrimination.com/Templates/CA11/0k_MOtion_003_Leave-Time.docx?tbdGui"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file:///L:\Cases\AHL\Pleadings\USCA11\0k_Motion_003_Transcript.docx" TargetMode="External"/><Relationship Id="rId32" Type="http://schemas.openxmlformats.org/officeDocument/2006/relationships/hyperlink" Target="https://textbookdiscrimination.com/Sell/Templates?tbdMrkt" TargetMode="External"/><Relationship Id="rId37" Type="http://schemas.openxmlformats.org/officeDocument/2006/relationships/hyperlink" Target="https://textbookdiscrimination.com/Sell/Templates?tbdMrkt"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file:///L:\Cases\AHL\Pleadings\USCA11\0k_Motion_003_Transcript.docx" TargetMode="External"/><Relationship Id="rId28" Type="http://schemas.openxmlformats.org/officeDocument/2006/relationships/hyperlink" Target="https://textbookdiscrimination.com/Files/MotionsLeave-Time?tbdGui" TargetMode="External"/><Relationship Id="rId36" Type="http://schemas.openxmlformats.org/officeDocument/2006/relationships/hyperlink" Target="https://textbookdiscrimination.com/Buy/Templates/?tbdMrkt" TargetMode="External"/><Relationship Id="rId10" Type="http://schemas.openxmlformats.org/officeDocument/2006/relationships/image" Target="media/image1.png"/><Relationship Id="rId19" Type="http://schemas.openxmlformats.org/officeDocument/2006/relationships/hyperlink" Target="file:///L:\Cases\AHL\Pleadings\USCA11\0k_Motion_003_Transcript.docx" TargetMode="External"/><Relationship Id="rId31" Type="http://schemas.openxmlformats.org/officeDocument/2006/relationships/hyperlink" Target="https://textbookdiscrimination.com/Buy/Templates/?tbdMrkt" TargetMode="Externa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file:///L:\Cases\AHL\Pleadings\USCA11\0k_Motion_003_Transcript.docx" TargetMode="External"/><Relationship Id="rId27" Type="http://schemas.openxmlformats.org/officeDocument/2006/relationships/hyperlink" Target="https://textbookdiscrimination.com/Guides/Motions/Leave-Time?tbdFlng20240723a" TargetMode="External"/><Relationship Id="rId30" Type="http://schemas.openxmlformats.org/officeDocument/2006/relationships/footer" Target="footer2.xml"/><Relationship Id="rId35" Type="http://schemas.openxmlformats.org/officeDocument/2006/relationships/hyperlink" Target="https://textbookdiscrimination.com/Sell/Templates?tbdMrkt"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95A4C25A7B45368B91D126CC23022C"/>
        <w:category>
          <w:name w:val="General"/>
          <w:gallery w:val="placeholder"/>
        </w:category>
        <w:types>
          <w:type w:val="bbPlcHdr"/>
        </w:types>
        <w:behaviors>
          <w:behavior w:val="content"/>
        </w:behaviors>
        <w:guid w:val="{78C2AB29-0470-459E-B4A1-88F6AEF7FEB5}"/>
      </w:docPartPr>
      <w:docPartBody>
        <w:p w:rsidR="001D089C" w:rsidRDefault="00BC16E1" w:rsidP="00BC16E1">
          <w:pPr>
            <w:pStyle w:val="9295A4C25A7B45368B91D126CC23022C"/>
          </w:pPr>
          <w:r w:rsidRPr="00722FDA">
            <w:rPr>
              <w:rStyle w:val="PlaceholderText"/>
            </w:rPr>
            <w:t>[Title]</w:t>
          </w:r>
        </w:p>
      </w:docPartBody>
    </w:docPart>
    <w:docPart>
      <w:docPartPr>
        <w:name w:val="3961F3CA428E4ECDA8510C20B11FF0B1"/>
        <w:category>
          <w:name w:val="General"/>
          <w:gallery w:val="placeholder"/>
        </w:category>
        <w:types>
          <w:type w:val="bbPlcHdr"/>
        </w:types>
        <w:behaviors>
          <w:behavior w:val="content"/>
        </w:behaviors>
        <w:guid w:val="{35E8F2EE-19B9-4782-8E10-6B4589A40C0D}"/>
      </w:docPartPr>
      <w:docPartBody>
        <w:p w:rsidR="001D089C" w:rsidRDefault="00BC16E1" w:rsidP="00BC16E1">
          <w:pPr>
            <w:pStyle w:val="3961F3CA428E4ECDA8510C20B11FF0B1"/>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E1"/>
    <w:rsid w:val="001D089C"/>
    <w:rsid w:val="004B19CF"/>
    <w:rsid w:val="00A307F8"/>
    <w:rsid w:val="00BC16E1"/>
    <w:rsid w:val="00DA7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6E1"/>
    <w:rPr>
      <w:color w:val="808080"/>
    </w:rPr>
  </w:style>
  <w:style w:type="paragraph" w:customStyle="1" w:styleId="9295A4C25A7B45368B91D126CC23022C">
    <w:name w:val="9295A4C25A7B45368B91D126CC23022C"/>
    <w:rsid w:val="00BC16E1"/>
  </w:style>
  <w:style w:type="paragraph" w:customStyle="1" w:styleId="3961F3CA428E4ECDA8510C20B11FF0B1">
    <w:name w:val="3961F3CA428E4ECDA8510C20B11FF0B1"/>
    <w:rsid w:val="00BC16E1"/>
  </w:style>
  <w:style w:type="paragraph" w:customStyle="1" w:styleId="0838A20E80C54F1FB285EBD6D512B021">
    <w:name w:val="0838A20E80C54F1FB285EBD6D512B021"/>
    <w:rsid w:val="00BC16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0k_Motion_003_Leave-Time.dotx</Template>
  <TotalTime>75</TotalTime>
  <Pages>24</Pages>
  <Words>2170</Words>
  <Characters>12373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Motion for Leave – File Transcript ‘Out-of-Time’</vt:lpstr>
    </vt:vector>
  </TitlesOfParts>
  <Company>TBD Corporation</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for Leave – File Transcript ‘Out-of-Time’</dc:title>
  <dc:subject>Legal</dc:subject>
  <dc:creator>TextBookDiscrimination.com®</dc:creator>
  <cp:keywords>Discrimination; Civil Rights; Legal; Lawsuits; ADA, ADEA, EPA, EEOC, DOAH, FCRA, FFHA, FHA, GINA, Title VII; Employment Discrimination; Housing Discrimination; Public Accommodations; Whistleblower</cp:keywords>
  <dc:description/>
  <cp:lastModifiedBy>THNK</cp:lastModifiedBy>
  <cp:revision>13</cp:revision>
  <cp:lastPrinted>2022-08-31T02:35:00Z</cp:lastPrinted>
  <dcterms:created xsi:type="dcterms:W3CDTF">2022-09-06T15:22:00Z</dcterms:created>
  <dcterms:modified xsi:type="dcterms:W3CDTF">2025-02-07T22:18:00Z</dcterms:modified>
  <cp:category>Motion</cp:category>
</cp:coreProperties>
</file>